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B65E" w14:textId="344E1F5A" w:rsidR="00703928" w:rsidRDefault="0073622B">
      <w:pPr>
        <w:jc w:val="center"/>
      </w:pPr>
      <w:r>
        <w:rPr>
          <w:b/>
          <w:sz w:val="28"/>
          <w:szCs w:val="28"/>
        </w:rPr>
        <w:t xml:space="preserve">VERBALE </w:t>
      </w:r>
      <w:r w:rsidR="006602B3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 xml:space="preserve">COLLEGIO DOCENTI </w:t>
      </w:r>
      <w:r w:rsidR="006602B3">
        <w:rPr>
          <w:b/>
          <w:sz w:val="28"/>
          <w:szCs w:val="28"/>
        </w:rPr>
        <w:t>n.°</w:t>
      </w:r>
      <w:r w:rsidR="00DA413B">
        <w:rPr>
          <w:b/>
          <w:sz w:val="28"/>
          <w:szCs w:val="28"/>
        </w:rPr>
        <w:t xml:space="preserve"> </w:t>
      </w:r>
      <w:r w:rsidR="003B4701">
        <w:rPr>
          <w:b/>
          <w:sz w:val="28"/>
          <w:szCs w:val="28"/>
        </w:rPr>
        <w:t>4</w:t>
      </w:r>
    </w:p>
    <w:p w14:paraId="4C8B3F37" w14:textId="75B91331" w:rsidR="00703928" w:rsidRDefault="0073622B">
      <w:pPr>
        <w:jc w:val="center"/>
      </w:pPr>
      <w:r>
        <w:rPr>
          <w:b/>
          <w:sz w:val="28"/>
          <w:szCs w:val="28"/>
        </w:rPr>
        <w:t xml:space="preserve"> SEDUT</w:t>
      </w:r>
      <w:r w:rsidR="00A8084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del </w:t>
      </w:r>
      <w:r w:rsidR="00D31880">
        <w:rPr>
          <w:b/>
          <w:sz w:val="28"/>
          <w:szCs w:val="28"/>
        </w:rPr>
        <w:t>1</w:t>
      </w:r>
      <w:r w:rsidR="003B4701">
        <w:rPr>
          <w:b/>
          <w:sz w:val="28"/>
          <w:szCs w:val="28"/>
        </w:rPr>
        <w:t>3</w:t>
      </w:r>
      <w:r w:rsidR="00AB0525">
        <w:rPr>
          <w:b/>
          <w:sz w:val="28"/>
          <w:szCs w:val="28"/>
        </w:rPr>
        <w:t>/</w:t>
      </w:r>
      <w:r w:rsidR="00D31880">
        <w:rPr>
          <w:b/>
          <w:sz w:val="28"/>
          <w:szCs w:val="28"/>
        </w:rPr>
        <w:t>1</w:t>
      </w:r>
      <w:r w:rsidR="003B4701">
        <w:rPr>
          <w:b/>
          <w:sz w:val="28"/>
          <w:szCs w:val="28"/>
        </w:rPr>
        <w:t>2</w:t>
      </w:r>
      <w:r w:rsidR="00AB05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B87B99">
        <w:rPr>
          <w:b/>
          <w:sz w:val="28"/>
          <w:szCs w:val="28"/>
        </w:rPr>
        <w:t>9</w:t>
      </w:r>
    </w:p>
    <w:p w14:paraId="1504FF9E" w14:textId="77777777" w:rsidR="00703928" w:rsidRDefault="00703928">
      <w:pPr>
        <w:jc w:val="center"/>
        <w:rPr>
          <w:b/>
          <w:sz w:val="28"/>
          <w:szCs w:val="28"/>
        </w:rPr>
      </w:pPr>
    </w:p>
    <w:p w14:paraId="50819AD0" w14:textId="6D935154" w:rsidR="00211554" w:rsidRDefault="003B4701">
      <w:pPr>
        <w:jc w:val="both"/>
        <w:rPr>
          <w:sz w:val="28"/>
          <w:szCs w:val="28"/>
        </w:rPr>
      </w:pPr>
      <w:r>
        <w:rPr>
          <w:sz w:val="28"/>
          <w:szCs w:val="28"/>
        </w:rPr>
        <w:t>Venerdì</w:t>
      </w:r>
      <w:r w:rsidR="00D31880">
        <w:rPr>
          <w:sz w:val="28"/>
          <w:szCs w:val="28"/>
        </w:rPr>
        <w:t xml:space="preserve"> 1</w:t>
      </w:r>
      <w:r>
        <w:rPr>
          <w:sz w:val="28"/>
          <w:szCs w:val="28"/>
        </w:rPr>
        <w:t>3 dicembre</w:t>
      </w:r>
      <w:r w:rsidR="0073622B">
        <w:rPr>
          <w:sz w:val="28"/>
          <w:szCs w:val="28"/>
        </w:rPr>
        <w:t xml:space="preserve"> 201</w:t>
      </w:r>
      <w:r w:rsidR="00B87B99">
        <w:rPr>
          <w:sz w:val="28"/>
          <w:szCs w:val="28"/>
        </w:rPr>
        <w:t>9</w:t>
      </w:r>
      <w:r w:rsidR="0073622B">
        <w:rPr>
          <w:sz w:val="28"/>
          <w:szCs w:val="28"/>
        </w:rPr>
        <w:t>, presso</w:t>
      </w:r>
      <w:r w:rsidR="00D76EFE">
        <w:rPr>
          <w:sz w:val="28"/>
          <w:szCs w:val="28"/>
        </w:rPr>
        <w:t xml:space="preserve"> l’</w:t>
      </w:r>
      <w:r w:rsidR="00211554">
        <w:rPr>
          <w:sz w:val="28"/>
          <w:szCs w:val="28"/>
        </w:rPr>
        <w:t>A</w:t>
      </w:r>
      <w:r w:rsidR="00D76EFE">
        <w:rPr>
          <w:sz w:val="28"/>
          <w:szCs w:val="28"/>
        </w:rPr>
        <w:t>uditorium, nel</w:t>
      </w:r>
      <w:r w:rsidR="0073622B">
        <w:rPr>
          <w:sz w:val="28"/>
          <w:szCs w:val="28"/>
        </w:rPr>
        <w:t>la sede centrale dell’Istituto, alle ore 1</w:t>
      </w:r>
      <w:r>
        <w:rPr>
          <w:sz w:val="28"/>
          <w:szCs w:val="28"/>
        </w:rPr>
        <w:t>5,0</w:t>
      </w:r>
      <w:r w:rsidR="006C7EA1">
        <w:rPr>
          <w:sz w:val="28"/>
          <w:szCs w:val="28"/>
        </w:rPr>
        <w:t>0</w:t>
      </w:r>
      <w:r w:rsidR="0073622B">
        <w:rPr>
          <w:sz w:val="28"/>
          <w:szCs w:val="28"/>
        </w:rPr>
        <w:t xml:space="preserve"> si riunisce il </w:t>
      </w:r>
      <w:r w:rsidR="0073622B" w:rsidRPr="00105F7C">
        <w:rPr>
          <w:b/>
          <w:bCs/>
          <w:sz w:val="28"/>
          <w:szCs w:val="28"/>
        </w:rPr>
        <w:t>Collegio</w:t>
      </w:r>
      <w:r w:rsidRPr="00105F7C">
        <w:rPr>
          <w:b/>
          <w:bCs/>
          <w:sz w:val="28"/>
          <w:szCs w:val="28"/>
        </w:rPr>
        <w:t xml:space="preserve"> </w:t>
      </w:r>
      <w:r w:rsidR="0073622B" w:rsidRPr="00105F7C">
        <w:rPr>
          <w:b/>
          <w:bCs/>
          <w:sz w:val="28"/>
          <w:szCs w:val="28"/>
        </w:rPr>
        <w:t>Docenti</w:t>
      </w:r>
      <w:r w:rsidRPr="00105F7C">
        <w:rPr>
          <w:b/>
          <w:bCs/>
          <w:sz w:val="28"/>
          <w:szCs w:val="28"/>
        </w:rPr>
        <w:t xml:space="preserve"> di sezione – Secondaria di I grado</w:t>
      </w:r>
      <w:r w:rsidR="0073622B">
        <w:rPr>
          <w:sz w:val="28"/>
          <w:szCs w:val="28"/>
        </w:rPr>
        <w:t xml:space="preserve">; presiede la seduta </w:t>
      </w:r>
      <w:r w:rsidR="00B87B99">
        <w:rPr>
          <w:sz w:val="28"/>
          <w:szCs w:val="28"/>
        </w:rPr>
        <w:t>il</w:t>
      </w:r>
      <w:r w:rsidR="006C7EA1">
        <w:rPr>
          <w:sz w:val="28"/>
          <w:szCs w:val="28"/>
        </w:rPr>
        <w:t xml:space="preserve"> </w:t>
      </w:r>
      <w:r w:rsidR="0073622B">
        <w:rPr>
          <w:sz w:val="28"/>
          <w:szCs w:val="28"/>
        </w:rPr>
        <w:t xml:space="preserve">Dirigente Prof </w:t>
      </w:r>
      <w:r w:rsidR="00B87B99">
        <w:rPr>
          <w:sz w:val="28"/>
          <w:szCs w:val="28"/>
        </w:rPr>
        <w:t xml:space="preserve">Lorenzo Michele </w:t>
      </w:r>
      <w:proofErr w:type="spellStart"/>
      <w:r w:rsidR="00B87B99">
        <w:rPr>
          <w:sz w:val="28"/>
          <w:szCs w:val="28"/>
        </w:rPr>
        <w:t>Zamborlini</w:t>
      </w:r>
      <w:proofErr w:type="spellEnd"/>
      <w:r w:rsidR="0073622B">
        <w:rPr>
          <w:sz w:val="28"/>
          <w:szCs w:val="28"/>
        </w:rPr>
        <w:t>, verbalizza la Prof.ssa Debora Cervesato</w:t>
      </w:r>
      <w:r w:rsidR="00211554">
        <w:rPr>
          <w:sz w:val="28"/>
          <w:szCs w:val="28"/>
        </w:rPr>
        <w:t>, prima collaboratrice</w:t>
      </w:r>
      <w:r w:rsidR="0073622B">
        <w:rPr>
          <w:sz w:val="28"/>
          <w:szCs w:val="28"/>
        </w:rPr>
        <w:t>.</w:t>
      </w:r>
    </w:p>
    <w:p w14:paraId="6860ED09" w14:textId="52F375DA" w:rsidR="00211554" w:rsidRDefault="00211554">
      <w:pPr>
        <w:jc w:val="both"/>
        <w:rPr>
          <w:sz w:val="28"/>
          <w:szCs w:val="28"/>
        </w:rPr>
      </w:pPr>
      <w:r>
        <w:rPr>
          <w:sz w:val="28"/>
          <w:szCs w:val="28"/>
        </w:rPr>
        <w:t>Il Dirigente dà avvio alla discussione dei punti all’</w:t>
      </w:r>
      <w:proofErr w:type="spell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 di seguito indicati.</w:t>
      </w:r>
    </w:p>
    <w:p w14:paraId="2A3CE1C7" w14:textId="64A88949" w:rsidR="00211554" w:rsidRDefault="003B4701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Ridefinizione mansionario coordinatori di classe</w:t>
      </w:r>
    </w:p>
    <w:p w14:paraId="6CD8AB6B" w14:textId="15CE4C94" w:rsidR="00D31880" w:rsidRDefault="003B4701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Accordi sulle procedure per rendere visibili i voti ai genitori nel registro elettronico</w:t>
      </w:r>
    </w:p>
    <w:p w14:paraId="5A5D1951" w14:textId="5ECC17CB" w:rsidR="00D31880" w:rsidRDefault="003B4701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Criteri per le sostituzioni nelle ore di supplenza</w:t>
      </w:r>
    </w:p>
    <w:p w14:paraId="456E99C4" w14:textId="003F86C7" w:rsidR="00D31880" w:rsidRDefault="003B4701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Proposte per interventi nelle classi sulle tematiche dell’anti-bullismo e dell’affettività e relazione</w:t>
      </w:r>
    </w:p>
    <w:p w14:paraId="4BE2D584" w14:textId="043EAC26" w:rsidR="003B4701" w:rsidRDefault="003B4701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Utilizzo dei cellulari nelle uscite didattich</w:t>
      </w:r>
      <w:r w:rsidR="007E7A2E">
        <w:rPr>
          <w:sz w:val="28"/>
          <w:szCs w:val="28"/>
        </w:rPr>
        <w:t>e</w:t>
      </w:r>
      <w:r w:rsidR="00A80843">
        <w:rPr>
          <w:sz w:val="28"/>
          <w:szCs w:val="28"/>
        </w:rPr>
        <w:t>,</w:t>
      </w:r>
      <w:r>
        <w:rPr>
          <w:sz w:val="28"/>
          <w:szCs w:val="28"/>
        </w:rPr>
        <w:t xml:space="preserve"> nelle visite e nei viaggi di istruzione</w:t>
      </w:r>
    </w:p>
    <w:p w14:paraId="6EEBF8D4" w14:textId="6689EFA5" w:rsidR="003B4701" w:rsidRDefault="003B4701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Varie ed eventuali.</w:t>
      </w:r>
    </w:p>
    <w:p w14:paraId="212D728A" w14:textId="1D4A0FD3" w:rsidR="00991652" w:rsidRPr="00D31880" w:rsidRDefault="00991652" w:rsidP="00D31880">
      <w:pPr>
        <w:pStyle w:val="Paragrafoelenco"/>
        <w:jc w:val="both"/>
        <w:rPr>
          <w:sz w:val="28"/>
          <w:szCs w:val="28"/>
        </w:rPr>
      </w:pPr>
    </w:p>
    <w:p w14:paraId="7BCF13AE" w14:textId="13C03A19" w:rsidR="006C7EA1" w:rsidRDefault="0073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_DdeLink__35_195038235"/>
      <w:bookmarkEnd w:id="0"/>
    </w:p>
    <w:p w14:paraId="3B3B5D9B" w14:textId="3B642AF5" w:rsidR="00BF2D7A" w:rsidRDefault="003B4701" w:rsidP="003B4701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bookmarkStart w:id="1" w:name="_Hlk20171451"/>
      <w:r>
        <w:rPr>
          <w:sz w:val="28"/>
          <w:szCs w:val="28"/>
        </w:rPr>
        <w:t xml:space="preserve">Il Dirigente chiede ai </w:t>
      </w:r>
      <w:r w:rsidR="007D5381">
        <w:rPr>
          <w:sz w:val="28"/>
          <w:szCs w:val="28"/>
        </w:rPr>
        <w:t>presenti</w:t>
      </w:r>
      <w:r>
        <w:rPr>
          <w:sz w:val="28"/>
          <w:szCs w:val="28"/>
        </w:rPr>
        <w:t xml:space="preserve"> di esprimersi in merito a</w:t>
      </w:r>
      <w:r w:rsidR="007D5381">
        <w:rPr>
          <w:sz w:val="28"/>
          <w:szCs w:val="28"/>
        </w:rPr>
        <w:t>d una possibile ridistribuzione, tra i diversi docenti, delle mansioni attualmente svolte dai coordinatori di classe, partendo dalla considerazione che la normativa vigente prevede la figura del segretario</w:t>
      </w:r>
      <w:r w:rsidR="00626316">
        <w:rPr>
          <w:sz w:val="28"/>
          <w:szCs w:val="28"/>
        </w:rPr>
        <w:t>,</w:t>
      </w:r>
      <w:r w:rsidR="007D5381">
        <w:rPr>
          <w:sz w:val="28"/>
          <w:szCs w:val="28"/>
        </w:rPr>
        <w:t xml:space="preserve"> ma paradossalmente non quella del coordinatore, che risulta essere invece indispensabile</w:t>
      </w:r>
      <w:r w:rsidR="00626316">
        <w:rPr>
          <w:sz w:val="28"/>
          <w:szCs w:val="28"/>
        </w:rPr>
        <w:t xml:space="preserve"> per </w:t>
      </w:r>
      <w:r w:rsidR="007A0797">
        <w:rPr>
          <w:sz w:val="28"/>
          <w:szCs w:val="28"/>
        </w:rPr>
        <w:t>effettuare</w:t>
      </w:r>
      <w:r w:rsidR="007E7A2E">
        <w:rPr>
          <w:sz w:val="28"/>
          <w:szCs w:val="28"/>
        </w:rPr>
        <w:t xml:space="preserve"> molte delle incombenze di competenza</w:t>
      </w:r>
      <w:r w:rsidR="00626316">
        <w:rPr>
          <w:sz w:val="28"/>
          <w:szCs w:val="28"/>
        </w:rPr>
        <w:t xml:space="preserve"> </w:t>
      </w:r>
      <w:r w:rsidR="005A6929">
        <w:rPr>
          <w:sz w:val="28"/>
          <w:szCs w:val="28"/>
        </w:rPr>
        <w:t xml:space="preserve">del </w:t>
      </w:r>
      <w:r w:rsidR="00626316">
        <w:rPr>
          <w:sz w:val="28"/>
          <w:szCs w:val="28"/>
        </w:rPr>
        <w:t>consigli</w:t>
      </w:r>
      <w:r w:rsidR="005A6929">
        <w:rPr>
          <w:sz w:val="28"/>
          <w:szCs w:val="28"/>
        </w:rPr>
        <w:t>o</w:t>
      </w:r>
      <w:r w:rsidR="00626316">
        <w:rPr>
          <w:sz w:val="28"/>
          <w:szCs w:val="28"/>
        </w:rPr>
        <w:t xml:space="preserve"> di classe. Il Ds </w:t>
      </w:r>
      <w:r w:rsidR="00BF2D7A">
        <w:rPr>
          <w:sz w:val="28"/>
          <w:szCs w:val="28"/>
        </w:rPr>
        <w:t>precisa</w:t>
      </w:r>
      <w:r w:rsidR="00626316">
        <w:rPr>
          <w:sz w:val="28"/>
          <w:szCs w:val="28"/>
        </w:rPr>
        <w:t xml:space="preserve"> anche che per il coordinatore è previsto un rimborso pagato con il </w:t>
      </w:r>
      <w:r w:rsidR="00BF2D7A">
        <w:rPr>
          <w:sz w:val="28"/>
          <w:szCs w:val="28"/>
        </w:rPr>
        <w:t>F</w:t>
      </w:r>
      <w:r w:rsidR="00626316">
        <w:rPr>
          <w:sz w:val="28"/>
          <w:szCs w:val="28"/>
        </w:rPr>
        <w:t>ondo d’</w:t>
      </w:r>
      <w:r w:rsidR="00BF2D7A">
        <w:rPr>
          <w:sz w:val="28"/>
          <w:szCs w:val="28"/>
        </w:rPr>
        <w:t>Istituto</w:t>
      </w:r>
      <w:r w:rsidR="00626316">
        <w:rPr>
          <w:sz w:val="28"/>
          <w:szCs w:val="28"/>
        </w:rPr>
        <w:t xml:space="preserve">, mentre per il segretario </w:t>
      </w:r>
      <w:r w:rsidR="00263E4C">
        <w:rPr>
          <w:sz w:val="28"/>
          <w:szCs w:val="28"/>
        </w:rPr>
        <w:t xml:space="preserve">tale rimborso </w:t>
      </w:r>
      <w:r w:rsidR="00626316">
        <w:rPr>
          <w:sz w:val="28"/>
          <w:szCs w:val="28"/>
        </w:rPr>
        <w:t>non è previsto</w:t>
      </w:r>
      <w:r w:rsidR="00BF2D7A">
        <w:rPr>
          <w:sz w:val="28"/>
          <w:szCs w:val="28"/>
        </w:rPr>
        <w:t>.</w:t>
      </w:r>
    </w:p>
    <w:p w14:paraId="030EDEFB" w14:textId="3DF5796D" w:rsidR="00566936" w:rsidRDefault="00BF2D7A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Prende la parola la</w:t>
      </w:r>
      <w:r w:rsidR="002E49FB">
        <w:rPr>
          <w:sz w:val="28"/>
          <w:szCs w:val="28"/>
        </w:rPr>
        <w:t xml:space="preserve"> </w:t>
      </w:r>
      <w:r>
        <w:rPr>
          <w:sz w:val="28"/>
          <w:szCs w:val="28"/>
        </w:rPr>
        <w:t>Prof.ssa</w:t>
      </w:r>
      <w:r w:rsidR="002E49FB">
        <w:rPr>
          <w:sz w:val="28"/>
          <w:szCs w:val="28"/>
        </w:rPr>
        <w:t xml:space="preserve"> Cervesato, sottolineando come questa esigenza di ridurre il carico di lavoro del coordinatore sia stata espressa dai docenti che ricoprono in maniera pressoch</w:t>
      </w:r>
      <w:r w:rsidR="00C3606F">
        <w:rPr>
          <w:sz w:val="28"/>
          <w:szCs w:val="28"/>
        </w:rPr>
        <w:t>é</w:t>
      </w:r>
      <w:r w:rsidR="002E49FB">
        <w:rPr>
          <w:sz w:val="28"/>
          <w:szCs w:val="28"/>
        </w:rPr>
        <w:t xml:space="preserve"> continuativa l’incarico, assegnato </w:t>
      </w:r>
      <w:r w:rsidR="00263E4C">
        <w:rPr>
          <w:sz w:val="28"/>
          <w:szCs w:val="28"/>
        </w:rPr>
        <w:t>quasi esclusivamente</w:t>
      </w:r>
      <w:r w:rsidR="00C3606F">
        <w:rPr>
          <w:sz w:val="28"/>
          <w:szCs w:val="28"/>
        </w:rPr>
        <w:t xml:space="preserve"> </w:t>
      </w:r>
      <w:r w:rsidR="002E49FB">
        <w:rPr>
          <w:sz w:val="28"/>
          <w:szCs w:val="28"/>
        </w:rPr>
        <w:t>ai docenti di Lettere, Matematica e Inglese</w:t>
      </w:r>
      <w:r w:rsidR="00C3606F">
        <w:rPr>
          <w:sz w:val="28"/>
          <w:szCs w:val="28"/>
        </w:rPr>
        <w:t xml:space="preserve">. L’incarico, sottolinea la Prof.ssa Cervesato, prevede molteplici mansioni, </w:t>
      </w:r>
      <w:r w:rsidR="005A6929">
        <w:rPr>
          <w:sz w:val="28"/>
          <w:szCs w:val="28"/>
        </w:rPr>
        <w:t xml:space="preserve">tra cui </w:t>
      </w:r>
      <w:r w:rsidR="00C3606F">
        <w:rPr>
          <w:sz w:val="28"/>
          <w:szCs w:val="28"/>
        </w:rPr>
        <w:t xml:space="preserve">la rendicontazione mensile delle dimenticanze, la predisposizione dei PDP, la stesura dei Giudizi sintetici e di comportamento. </w:t>
      </w:r>
      <w:r w:rsidR="00263E4C">
        <w:rPr>
          <w:sz w:val="28"/>
          <w:szCs w:val="28"/>
        </w:rPr>
        <w:t>Per questo l</w:t>
      </w:r>
      <w:r w:rsidR="0060665E">
        <w:rPr>
          <w:sz w:val="28"/>
          <w:szCs w:val="28"/>
        </w:rPr>
        <w:t>a Prof.ssa propone</w:t>
      </w:r>
      <w:r w:rsidR="00566936">
        <w:rPr>
          <w:sz w:val="28"/>
          <w:szCs w:val="28"/>
        </w:rPr>
        <w:t xml:space="preserve"> di assegnare </w:t>
      </w:r>
      <w:r w:rsidR="005A6929">
        <w:rPr>
          <w:sz w:val="28"/>
          <w:szCs w:val="28"/>
        </w:rPr>
        <w:t>alcuni</w:t>
      </w:r>
      <w:r w:rsidR="00566936">
        <w:rPr>
          <w:sz w:val="28"/>
          <w:szCs w:val="28"/>
        </w:rPr>
        <w:t xml:space="preserve"> di quest</w:t>
      </w:r>
      <w:r w:rsidR="005A6929">
        <w:rPr>
          <w:sz w:val="28"/>
          <w:szCs w:val="28"/>
        </w:rPr>
        <w:t>i</w:t>
      </w:r>
      <w:r w:rsidR="00566936">
        <w:rPr>
          <w:sz w:val="28"/>
          <w:szCs w:val="28"/>
        </w:rPr>
        <w:t xml:space="preserve"> </w:t>
      </w:r>
      <w:r w:rsidR="005A6929">
        <w:rPr>
          <w:sz w:val="28"/>
          <w:szCs w:val="28"/>
        </w:rPr>
        <w:t>compiti</w:t>
      </w:r>
      <w:r w:rsidR="00566936">
        <w:rPr>
          <w:sz w:val="28"/>
          <w:szCs w:val="28"/>
        </w:rPr>
        <w:t xml:space="preserve"> al segretario, </w:t>
      </w:r>
      <w:r w:rsidR="00263E4C">
        <w:rPr>
          <w:sz w:val="28"/>
          <w:szCs w:val="28"/>
        </w:rPr>
        <w:t xml:space="preserve">come ad esempio </w:t>
      </w:r>
      <w:r w:rsidR="00566936">
        <w:rPr>
          <w:sz w:val="28"/>
          <w:szCs w:val="28"/>
        </w:rPr>
        <w:lastRenderedPageBreak/>
        <w:t>la rendicontazione mensile che</w:t>
      </w:r>
      <w:r w:rsidR="00263E4C">
        <w:rPr>
          <w:sz w:val="28"/>
          <w:szCs w:val="28"/>
        </w:rPr>
        <w:t>,</w:t>
      </w:r>
      <w:r w:rsidR="00566936">
        <w:rPr>
          <w:sz w:val="28"/>
          <w:szCs w:val="28"/>
        </w:rPr>
        <w:t xml:space="preserve"> non richiede</w:t>
      </w:r>
      <w:r w:rsidR="00263E4C">
        <w:rPr>
          <w:sz w:val="28"/>
          <w:szCs w:val="28"/>
        </w:rPr>
        <w:t>ndo</w:t>
      </w:r>
      <w:r w:rsidR="00566936">
        <w:rPr>
          <w:sz w:val="28"/>
          <w:szCs w:val="28"/>
        </w:rPr>
        <w:t xml:space="preserve"> particolari conoscenze della classe</w:t>
      </w:r>
      <w:r w:rsidR="00263E4C">
        <w:rPr>
          <w:sz w:val="28"/>
          <w:szCs w:val="28"/>
        </w:rPr>
        <w:t>,</w:t>
      </w:r>
      <w:r w:rsidR="00566936">
        <w:rPr>
          <w:sz w:val="28"/>
          <w:szCs w:val="28"/>
        </w:rPr>
        <w:t xml:space="preserve"> può essere svolt</w:t>
      </w:r>
      <w:r w:rsidR="00263E4C">
        <w:rPr>
          <w:sz w:val="28"/>
          <w:szCs w:val="28"/>
        </w:rPr>
        <w:t>a</w:t>
      </w:r>
      <w:r w:rsidR="00566936">
        <w:rPr>
          <w:sz w:val="28"/>
          <w:szCs w:val="28"/>
        </w:rPr>
        <w:t xml:space="preserve"> da </w:t>
      </w:r>
      <w:r w:rsidR="00263E4C">
        <w:rPr>
          <w:sz w:val="28"/>
          <w:szCs w:val="28"/>
        </w:rPr>
        <w:t>tutti i docenti.</w:t>
      </w:r>
    </w:p>
    <w:p w14:paraId="2C84D2E7" w14:textId="7F78A829" w:rsidR="00566936" w:rsidRDefault="00566936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Interviene la Prof.ssa </w:t>
      </w:r>
      <w:proofErr w:type="spellStart"/>
      <w:r>
        <w:rPr>
          <w:sz w:val="28"/>
          <w:szCs w:val="28"/>
        </w:rPr>
        <w:t>Favet</w:t>
      </w:r>
      <w:proofErr w:type="spellEnd"/>
      <w:r>
        <w:rPr>
          <w:sz w:val="28"/>
          <w:szCs w:val="28"/>
        </w:rPr>
        <w:t xml:space="preserve"> per sostenere che, a parer suo, la rendicontazione mensile risulta essere un’inezia rispetto alla mole di lavoro che incombe sui coordinatori e</w:t>
      </w:r>
      <w:r w:rsidR="00263E4C">
        <w:rPr>
          <w:sz w:val="28"/>
          <w:szCs w:val="28"/>
        </w:rPr>
        <w:t xml:space="preserve"> proprio</w:t>
      </w:r>
      <w:r>
        <w:rPr>
          <w:sz w:val="28"/>
          <w:szCs w:val="28"/>
        </w:rPr>
        <w:t xml:space="preserve"> per questo propone </w:t>
      </w:r>
      <w:r w:rsidR="000B22F4">
        <w:rPr>
          <w:sz w:val="28"/>
          <w:szCs w:val="28"/>
        </w:rPr>
        <w:t>che</w:t>
      </w:r>
      <w:r>
        <w:rPr>
          <w:sz w:val="28"/>
          <w:szCs w:val="28"/>
        </w:rPr>
        <w:t xml:space="preserve"> l’incarico di coordinatore </w:t>
      </w:r>
      <w:r w:rsidR="000B22F4">
        <w:rPr>
          <w:sz w:val="28"/>
          <w:szCs w:val="28"/>
        </w:rPr>
        <w:t xml:space="preserve">sia svolto, </w:t>
      </w:r>
      <w:r>
        <w:rPr>
          <w:sz w:val="28"/>
          <w:szCs w:val="28"/>
        </w:rPr>
        <w:t>a rotazione</w:t>
      </w:r>
      <w:r w:rsidR="000B22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22F4">
        <w:rPr>
          <w:sz w:val="28"/>
          <w:szCs w:val="28"/>
        </w:rPr>
        <w:t>d</w:t>
      </w:r>
      <w:r>
        <w:rPr>
          <w:sz w:val="28"/>
          <w:szCs w:val="28"/>
        </w:rPr>
        <w:t>a tutti i docenti del Consiglio di classe.</w:t>
      </w:r>
    </w:p>
    <w:p w14:paraId="203026A9" w14:textId="20C1FAC1" w:rsidR="0092784B" w:rsidRDefault="00566936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Chiede la parola il Prof. Berti</w:t>
      </w:r>
      <w:r w:rsidR="00263E4C">
        <w:rPr>
          <w:sz w:val="28"/>
          <w:szCs w:val="28"/>
        </w:rPr>
        <w:t xml:space="preserve"> per </w:t>
      </w:r>
      <w:r>
        <w:rPr>
          <w:sz w:val="28"/>
          <w:szCs w:val="28"/>
        </w:rPr>
        <w:t>afferma</w:t>
      </w:r>
      <w:r w:rsidR="00263E4C">
        <w:rPr>
          <w:sz w:val="28"/>
          <w:szCs w:val="28"/>
        </w:rPr>
        <w:t>re</w:t>
      </w:r>
      <w:r>
        <w:rPr>
          <w:sz w:val="28"/>
          <w:szCs w:val="28"/>
        </w:rPr>
        <w:t xml:space="preserve"> come</w:t>
      </w:r>
      <w:r w:rsidR="005A6929">
        <w:rPr>
          <w:sz w:val="28"/>
          <w:szCs w:val="28"/>
        </w:rPr>
        <w:t xml:space="preserve"> </w:t>
      </w:r>
      <w:r w:rsidR="0092784B">
        <w:rPr>
          <w:sz w:val="28"/>
          <w:szCs w:val="28"/>
        </w:rPr>
        <w:t xml:space="preserve">la figura del coordinatore </w:t>
      </w:r>
      <w:r w:rsidR="005A6929">
        <w:rPr>
          <w:sz w:val="28"/>
          <w:szCs w:val="28"/>
        </w:rPr>
        <w:t>necessiti di un</w:t>
      </w:r>
      <w:r w:rsidR="0092784B">
        <w:rPr>
          <w:sz w:val="28"/>
          <w:szCs w:val="28"/>
        </w:rPr>
        <w:t xml:space="preserve"> requisito </w:t>
      </w:r>
      <w:r w:rsidR="00263E4C">
        <w:rPr>
          <w:sz w:val="28"/>
          <w:szCs w:val="28"/>
        </w:rPr>
        <w:t>fondamentale</w:t>
      </w:r>
      <w:r w:rsidR="005A6929">
        <w:rPr>
          <w:sz w:val="28"/>
          <w:szCs w:val="28"/>
        </w:rPr>
        <w:t>:</w:t>
      </w:r>
      <w:r w:rsidR="00263E4C">
        <w:rPr>
          <w:sz w:val="28"/>
          <w:szCs w:val="28"/>
        </w:rPr>
        <w:t xml:space="preserve"> </w:t>
      </w:r>
      <w:r w:rsidR="0092784B">
        <w:rPr>
          <w:sz w:val="28"/>
          <w:szCs w:val="28"/>
        </w:rPr>
        <w:t>una conoscenza non superficiale degli allievi</w:t>
      </w:r>
      <w:r w:rsidR="005A6929">
        <w:rPr>
          <w:sz w:val="28"/>
          <w:szCs w:val="28"/>
        </w:rPr>
        <w:t>;</w:t>
      </w:r>
      <w:r w:rsidR="0092784B">
        <w:rPr>
          <w:sz w:val="28"/>
          <w:szCs w:val="28"/>
        </w:rPr>
        <w:t xml:space="preserve"> requisito</w:t>
      </w:r>
      <w:r w:rsidR="005A6929">
        <w:rPr>
          <w:sz w:val="28"/>
          <w:szCs w:val="28"/>
        </w:rPr>
        <w:t xml:space="preserve"> questo</w:t>
      </w:r>
      <w:r w:rsidR="0092784B">
        <w:rPr>
          <w:sz w:val="28"/>
          <w:szCs w:val="28"/>
        </w:rPr>
        <w:t xml:space="preserve"> che di norma posseggono i docenti con il maggior numero di ore in una stessa classe. </w:t>
      </w:r>
      <w:r>
        <w:rPr>
          <w:sz w:val="28"/>
          <w:szCs w:val="28"/>
        </w:rPr>
        <w:t xml:space="preserve"> </w:t>
      </w:r>
    </w:p>
    <w:p w14:paraId="4D59B330" w14:textId="01724C41" w:rsidR="002409D3" w:rsidRDefault="002409D3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Replica l</w:t>
      </w:r>
      <w:r w:rsidR="0092784B">
        <w:rPr>
          <w:sz w:val="28"/>
          <w:szCs w:val="28"/>
        </w:rPr>
        <w:t xml:space="preserve">a Prof.ssa </w:t>
      </w:r>
      <w:proofErr w:type="spellStart"/>
      <w:r w:rsidR="0092784B">
        <w:rPr>
          <w:sz w:val="28"/>
          <w:szCs w:val="28"/>
        </w:rPr>
        <w:t>Favet</w:t>
      </w:r>
      <w:proofErr w:type="spellEnd"/>
      <w:r w:rsidR="00492282">
        <w:rPr>
          <w:sz w:val="28"/>
          <w:szCs w:val="28"/>
        </w:rPr>
        <w:t xml:space="preserve"> che</w:t>
      </w:r>
      <w:r>
        <w:rPr>
          <w:sz w:val="28"/>
          <w:szCs w:val="28"/>
        </w:rPr>
        <w:t>,</w:t>
      </w:r>
      <w:r w:rsidR="00492282">
        <w:rPr>
          <w:sz w:val="28"/>
          <w:szCs w:val="28"/>
        </w:rPr>
        <w:t xml:space="preserve"> in realtà</w:t>
      </w:r>
      <w:r>
        <w:rPr>
          <w:sz w:val="28"/>
          <w:szCs w:val="28"/>
        </w:rPr>
        <w:t>,</w:t>
      </w:r>
      <w:r w:rsidR="00492282">
        <w:rPr>
          <w:sz w:val="28"/>
          <w:szCs w:val="28"/>
        </w:rPr>
        <w:t xml:space="preserve"> molte delle mansioni del coordinatore possono essere tranquillamente svolte da qualsiasi docente, come ad esempio la stesura dei giudizi, formulati sulla base di </w:t>
      </w:r>
      <w:r w:rsidR="0056411E">
        <w:rPr>
          <w:sz w:val="28"/>
          <w:szCs w:val="28"/>
        </w:rPr>
        <w:t>voci precostituite, o dei PPD, c</w:t>
      </w:r>
      <w:r>
        <w:rPr>
          <w:sz w:val="28"/>
          <w:szCs w:val="28"/>
        </w:rPr>
        <w:t>ompilati s</w:t>
      </w:r>
      <w:r w:rsidR="00BE21C9">
        <w:rPr>
          <w:sz w:val="28"/>
          <w:szCs w:val="28"/>
        </w:rPr>
        <w:t>eguendo quanto indicato nel</w:t>
      </w:r>
      <w:r>
        <w:rPr>
          <w:sz w:val="28"/>
          <w:szCs w:val="28"/>
        </w:rPr>
        <w:t>le diagnosi.</w:t>
      </w:r>
    </w:p>
    <w:p w14:paraId="631D1E4A" w14:textId="77777777" w:rsidR="002409D3" w:rsidRDefault="002409D3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Prof.ssa </w:t>
      </w:r>
      <w:proofErr w:type="spellStart"/>
      <w:r>
        <w:rPr>
          <w:sz w:val="28"/>
          <w:szCs w:val="28"/>
        </w:rPr>
        <w:t>Rezzadore</w:t>
      </w:r>
      <w:proofErr w:type="spellEnd"/>
      <w:r>
        <w:rPr>
          <w:sz w:val="28"/>
          <w:szCs w:val="28"/>
        </w:rPr>
        <w:t xml:space="preserve"> sostiene che diverse scuole utilizzano dei programmi che permettono di stilare i PDP in maniera rapida ed efficace.</w:t>
      </w:r>
    </w:p>
    <w:p w14:paraId="77C04773" w14:textId="77777777" w:rsidR="002409D3" w:rsidRDefault="002409D3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Prof.ssa Mies propone di individuare due coordinatori per ogni classe, in maniera da suddividere i compiti.</w:t>
      </w:r>
    </w:p>
    <w:p w14:paraId="442F7AF4" w14:textId="2EB376BA" w:rsidR="00BB4FB3" w:rsidRDefault="002409D3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qualche altro intervento, il Dirigente chiede di mettere ai voti una proposta che cerchi di mediare le diverse posizioni; la Prof.ssa Cervesato suggerisce </w:t>
      </w:r>
      <w:r w:rsidR="00166FE0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affidare ai segretari, che riceveranno una parte del compenso dei coordinatori, </w:t>
      </w:r>
      <w:r w:rsidR="00BB4FB3">
        <w:rPr>
          <w:sz w:val="28"/>
          <w:szCs w:val="28"/>
        </w:rPr>
        <w:t xml:space="preserve">la rendicontazione mensile delle dimenticanze e la stesura dei giudizi di comportamento; la Prof.ssa </w:t>
      </w:r>
      <w:proofErr w:type="spellStart"/>
      <w:r w:rsidR="00BB4FB3">
        <w:rPr>
          <w:sz w:val="28"/>
          <w:szCs w:val="28"/>
        </w:rPr>
        <w:t>Favet</w:t>
      </w:r>
      <w:proofErr w:type="spellEnd"/>
      <w:r w:rsidR="00BB4FB3">
        <w:rPr>
          <w:sz w:val="28"/>
          <w:szCs w:val="28"/>
        </w:rPr>
        <w:t>, propone di assegnare ai segretari anche la stesura dei giudizi sintetici.</w:t>
      </w:r>
    </w:p>
    <w:p w14:paraId="03F5FB82" w14:textId="1505197B" w:rsidR="00BB4FB3" w:rsidRDefault="00BB4FB3" w:rsidP="00BB4FB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Con 12 voti favorevoli, 9 contrari e 1 astenuto, il Collegio approva la proposta della Prof.ssa Cervesato.</w:t>
      </w:r>
      <w:r w:rsidR="004F3CE3">
        <w:rPr>
          <w:sz w:val="28"/>
          <w:szCs w:val="28"/>
        </w:rPr>
        <w:t xml:space="preserve"> </w:t>
      </w:r>
    </w:p>
    <w:p w14:paraId="350DD329" w14:textId="77777777" w:rsidR="000B22F4" w:rsidRDefault="00BB4FB3" w:rsidP="00BB4FB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Prof. Parise chiede di verbalizzare che, in qualità di segretario della 2^B, si riserva </w:t>
      </w:r>
      <w:r w:rsidR="000B22F4">
        <w:rPr>
          <w:sz w:val="28"/>
          <w:szCs w:val="28"/>
        </w:rPr>
        <w:t>di valutare al momento se svolgere o meno i compiti assegnati ai segretari.</w:t>
      </w:r>
    </w:p>
    <w:p w14:paraId="3903967E" w14:textId="2DCFC2AB" w:rsidR="00217316" w:rsidRDefault="000B22F4" w:rsidP="000B22F4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Dirigente chiede al Prof. Triscari, Funzione strumentale per il Registro elettronico,</w:t>
      </w:r>
      <w:r w:rsidR="00CA7219">
        <w:rPr>
          <w:sz w:val="28"/>
          <w:szCs w:val="28"/>
        </w:rPr>
        <w:t xml:space="preserve"> di esprimere la sua proposta in merito</w:t>
      </w:r>
      <w:r>
        <w:rPr>
          <w:sz w:val="28"/>
          <w:szCs w:val="28"/>
        </w:rPr>
        <w:t xml:space="preserve"> </w:t>
      </w:r>
      <w:r w:rsidR="00CA7219">
        <w:rPr>
          <w:sz w:val="28"/>
          <w:szCs w:val="28"/>
        </w:rPr>
        <w:t xml:space="preserve">alle </w:t>
      </w:r>
      <w:r w:rsidR="00A108AE">
        <w:rPr>
          <w:sz w:val="28"/>
          <w:szCs w:val="28"/>
        </w:rPr>
        <w:t>modalità</w:t>
      </w:r>
      <w:r w:rsidR="00CA7219">
        <w:rPr>
          <w:sz w:val="28"/>
          <w:szCs w:val="28"/>
        </w:rPr>
        <w:t xml:space="preserve"> </w:t>
      </w:r>
      <w:r w:rsidR="00A108AE">
        <w:rPr>
          <w:sz w:val="28"/>
          <w:szCs w:val="28"/>
        </w:rPr>
        <w:t>con cui</w:t>
      </w:r>
      <w:r w:rsidR="00CA7219">
        <w:rPr>
          <w:sz w:val="28"/>
          <w:szCs w:val="28"/>
        </w:rPr>
        <w:t xml:space="preserve"> rendere visibili i voti ai genitori. Il Prof. Triscari propone di far visualizzare solo i voti che </w:t>
      </w:r>
      <w:r w:rsidR="00217316">
        <w:rPr>
          <w:sz w:val="28"/>
          <w:szCs w:val="28"/>
        </w:rPr>
        <w:t>fanno media</w:t>
      </w:r>
      <w:r w:rsidR="00CA7219">
        <w:rPr>
          <w:sz w:val="28"/>
          <w:szCs w:val="28"/>
        </w:rPr>
        <w:t xml:space="preserve">, senza </w:t>
      </w:r>
      <w:r w:rsidR="00217316">
        <w:rPr>
          <w:sz w:val="28"/>
          <w:szCs w:val="28"/>
        </w:rPr>
        <w:t xml:space="preserve">però far visualizzare </w:t>
      </w:r>
      <w:r w:rsidR="004F3CE3">
        <w:rPr>
          <w:sz w:val="28"/>
          <w:szCs w:val="28"/>
        </w:rPr>
        <w:t xml:space="preserve">anche </w:t>
      </w:r>
      <w:r w:rsidR="00217316">
        <w:rPr>
          <w:sz w:val="28"/>
          <w:szCs w:val="28"/>
        </w:rPr>
        <w:t>quest’ultima.</w:t>
      </w:r>
      <w:r w:rsidR="00A108AE">
        <w:rPr>
          <w:sz w:val="28"/>
          <w:szCs w:val="28"/>
        </w:rPr>
        <w:t xml:space="preserve"> </w:t>
      </w:r>
    </w:p>
    <w:p w14:paraId="2EFC23AF" w14:textId="7B940601" w:rsidR="00967D5F" w:rsidRDefault="00967D5F" w:rsidP="00967D5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A108AE">
        <w:rPr>
          <w:sz w:val="28"/>
          <w:szCs w:val="28"/>
        </w:rPr>
        <w:t xml:space="preserve">Ds precisa che, per salvaguardare la trasparenza della valutazione, vanno resi visibili anche i voti che non concorrono a fare media e/o quelli che hanno </w:t>
      </w:r>
      <w:proofErr w:type="spellStart"/>
      <w:r w:rsidR="00A108AE">
        <w:rPr>
          <w:sz w:val="28"/>
          <w:szCs w:val="28"/>
        </w:rPr>
        <w:t>pesi</w:t>
      </w:r>
      <w:proofErr w:type="spellEnd"/>
      <w:r w:rsidR="00A108AE">
        <w:rPr>
          <w:sz w:val="28"/>
          <w:szCs w:val="28"/>
        </w:rPr>
        <w:t xml:space="preserve"> diversi.</w:t>
      </w:r>
    </w:p>
    <w:p w14:paraId="78B73E9C" w14:textId="55DF9266" w:rsidR="00A108AE" w:rsidRDefault="00A108AE" w:rsidP="00967D5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qualche altro intervento, il Dirigente chiede ai docenti di esprimersi in merito alla proposta di consentire ai genitori, a partire dal secondo </w:t>
      </w:r>
      <w:r>
        <w:rPr>
          <w:sz w:val="28"/>
          <w:szCs w:val="28"/>
        </w:rPr>
        <w:lastRenderedPageBreak/>
        <w:t xml:space="preserve">quadrimestre dell’anno scolastico in corso, di visualizzare i voti </w:t>
      </w:r>
      <w:r w:rsidR="001A0975">
        <w:rPr>
          <w:sz w:val="28"/>
          <w:szCs w:val="28"/>
        </w:rPr>
        <w:t xml:space="preserve">prima </w:t>
      </w:r>
      <w:r>
        <w:rPr>
          <w:sz w:val="28"/>
          <w:szCs w:val="28"/>
        </w:rPr>
        <w:t>comunicati tramite il diario, senza</w:t>
      </w:r>
      <w:r w:rsidR="00B72759">
        <w:rPr>
          <w:sz w:val="28"/>
          <w:szCs w:val="28"/>
        </w:rPr>
        <w:t xml:space="preserve"> la media matematica.</w:t>
      </w:r>
      <w:r>
        <w:rPr>
          <w:sz w:val="28"/>
          <w:szCs w:val="28"/>
        </w:rPr>
        <w:t xml:space="preserve"> </w:t>
      </w:r>
      <w:r w:rsidR="00B72759">
        <w:rPr>
          <w:sz w:val="28"/>
          <w:szCs w:val="28"/>
        </w:rPr>
        <w:t xml:space="preserve">I voti </w:t>
      </w:r>
      <w:r w:rsidR="004F3CE3">
        <w:rPr>
          <w:sz w:val="28"/>
          <w:szCs w:val="28"/>
        </w:rPr>
        <w:t xml:space="preserve">assegnati </w:t>
      </w:r>
      <w:r w:rsidR="00B72759">
        <w:rPr>
          <w:sz w:val="28"/>
          <w:szCs w:val="28"/>
        </w:rPr>
        <w:t>potranno essere cambiati, in caso di errore, entro le 48 ore.</w:t>
      </w:r>
    </w:p>
    <w:p w14:paraId="254BDB9A" w14:textId="19DAA3A4" w:rsidR="00B72759" w:rsidRDefault="00B72759" w:rsidP="00967D5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Prof. Triscari precisa che non può garantire </w:t>
      </w:r>
      <w:r w:rsidR="008205E1">
        <w:rPr>
          <w:sz w:val="28"/>
          <w:szCs w:val="28"/>
        </w:rPr>
        <w:t xml:space="preserve">ai colleghi </w:t>
      </w:r>
      <w:r>
        <w:rPr>
          <w:sz w:val="28"/>
          <w:szCs w:val="28"/>
        </w:rPr>
        <w:t xml:space="preserve">che le valutazioni registrate nel primo quadrimestre, anche </w:t>
      </w:r>
      <w:r w:rsidR="009B75AD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pesi</w:t>
      </w:r>
      <w:proofErr w:type="spellEnd"/>
      <w:r>
        <w:rPr>
          <w:sz w:val="28"/>
          <w:szCs w:val="28"/>
        </w:rPr>
        <w:t xml:space="preserve"> diversi, </w:t>
      </w:r>
      <w:r w:rsidR="008205E1">
        <w:rPr>
          <w:sz w:val="28"/>
          <w:szCs w:val="28"/>
        </w:rPr>
        <w:t xml:space="preserve">non possano </w:t>
      </w:r>
      <w:r w:rsidR="00105F7C">
        <w:rPr>
          <w:sz w:val="28"/>
          <w:szCs w:val="28"/>
        </w:rPr>
        <w:t>essere</w:t>
      </w:r>
      <w:r>
        <w:rPr>
          <w:sz w:val="28"/>
          <w:szCs w:val="28"/>
        </w:rPr>
        <w:t xml:space="preserve"> vis</w:t>
      </w:r>
      <w:r w:rsidR="00105F7C">
        <w:rPr>
          <w:sz w:val="28"/>
          <w:szCs w:val="28"/>
        </w:rPr>
        <w:t>ualizzat</w:t>
      </w:r>
      <w:r w:rsidR="008205E1">
        <w:rPr>
          <w:sz w:val="28"/>
          <w:szCs w:val="28"/>
        </w:rPr>
        <w:t>e</w:t>
      </w:r>
      <w:r w:rsidR="00105F7C">
        <w:rPr>
          <w:sz w:val="28"/>
          <w:szCs w:val="28"/>
        </w:rPr>
        <w:t xml:space="preserve"> d</w:t>
      </w:r>
      <w:r>
        <w:rPr>
          <w:sz w:val="28"/>
          <w:szCs w:val="28"/>
        </w:rPr>
        <w:t>ai genitori.</w:t>
      </w:r>
    </w:p>
    <w:p w14:paraId="0262C913" w14:textId="47CB14DC" w:rsidR="00B72759" w:rsidRDefault="00B72759" w:rsidP="00967D5F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proposta del Dirigente viene approvata con 20 voti favorevoli, 2 contrari, 2 astenuti.</w:t>
      </w:r>
    </w:p>
    <w:p w14:paraId="34B0C98B" w14:textId="7099028C" w:rsidR="00BF2D7A" w:rsidRPr="00BB4FB3" w:rsidRDefault="00C3606F" w:rsidP="00217316">
      <w:pPr>
        <w:pStyle w:val="Paragrafoelenco"/>
        <w:jc w:val="both"/>
        <w:rPr>
          <w:sz w:val="28"/>
          <w:szCs w:val="28"/>
        </w:rPr>
      </w:pPr>
      <w:r w:rsidRPr="00BB4FB3">
        <w:rPr>
          <w:sz w:val="28"/>
          <w:szCs w:val="28"/>
        </w:rPr>
        <w:t xml:space="preserve"> </w:t>
      </w:r>
    </w:p>
    <w:p w14:paraId="63BAF166" w14:textId="75C254C7" w:rsidR="009809EE" w:rsidRDefault="007D5381" w:rsidP="00BF2D7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bookmarkEnd w:id="1"/>
    <w:p w14:paraId="732C0BFB" w14:textId="7C62FD46" w:rsidR="00CC6877" w:rsidRDefault="00CC6877" w:rsidP="00CC6877">
      <w:pPr>
        <w:jc w:val="both"/>
        <w:rPr>
          <w:sz w:val="28"/>
          <w:szCs w:val="28"/>
        </w:rPr>
      </w:pPr>
      <w:r w:rsidRPr="00CC6877">
        <w:rPr>
          <w:sz w:val="28"/>
          <w:szCs w:val="28"/>
        </w:rPr>
        <w:t xml:space="preserve"> </w:t>
      </w:r>
      <w:r w:rsidR="00B72759">
        <w:rPr>
          <w:sz w:val="28"/>
          <w:szCs w:val="28"/>
        </w:rPr>
        <w:t>A</w:t>
      </w:r>
      <w:r w:rsidRPr="00CC6877">
        <w:rPr>
          <w:sz w:val="28"/>
          <w:szCs w:val="28"/>
        </w:rPr>
        <w:t>lle ore 1</w:t>
      </w:r>
      <w:r w:rsidR="00B72759">
        <w:rPr>
          <w:sz w:val="28"/>
          <w:szCs w:val="28"/>
        </w:rPr>
        <w:t>6</w:t>
      </w:r>
      <w:r w:rsidR="0065191F">
        <w:rPr>
          <w:sz w:val="28"/>
          <w:szCs w:val="28"/>
        </w:rPr>
        <w:t>,</w:t>
      </w:r>
      <w:r w:rsidRPr="00CC6877">
        <w:rPr>
          <w:sz w:val="28"/>
          <w:szCs w:val="28"/>
        </w:rPr>
        <w:t>30</w:t>
      </w:r>
      <w:r w:rsidR="00B72759">
        <w:rPr>
          <w:sz w:val="28"/>
          <w:szCs w:val="28"/>
        </w:rPr>
        <w:t xml:space="preserve">, senza aver terminato la discussione di tutti i punti all’ </w:t>
      </w:r>
      <w:proofErr w:type="spellStart"/>
      <w:r w:rsidR="00B72759">
        <w:rPr>
          <w:sz w:val="28"/>
          <w:szCs w:val="28"/>
        </w:rPr>
        <w:t>Odg</w:t>
      </w:r>
      <w:proofErr w:type="spellEnd"/>
      <w:r w:rsidR="00B72759">
        <w:rPr>
          <w:sz w:val="28"/>
          <w:szCs w:val="28"/>
        </w:rPr>
        <w:t>,</w:t>
      </w:r>
      <w:r w:rsidRPr="00CC6877">
        <w:rPr>
          <w:sz w:val="28"/>
          <w:szCs w:val="28"/>
        </w:rPr>
        <w:t xml:space="preserve"> </w:t>
      </w:r>
      <w:r>
        <w:rPr>
          <w:sz w:val="28"/>
          <w:szCs w:val="28"/>
        </w:rPr>
        <w:t>il</w:t>
      </w:r>
      <w:r w:rsidRPr="00CC6877">
        <w:rPr>
          <w:sz w:val="28"/>
          <w:szCs w:val="28"/>
        </w:rPr>
        <w:t xml:space="preserve"> Dirigente dichiara chiusa la seduta</w:t>
      </w:r>
      <w:r w:rsidR="00B72759">
        <w:rPr>
          <w:sz w:val="28"/>
          <w:szCs w:val="28"/>
        </w:rPr>
        <w:t xml:space="preserve"> del Collegio di sezione e inizia la discussione del </w:t>
      </w:r>
      <w:r w:rsidR="00B72759" w:rsidRPr="00105F7C">
        <w:rPr>
          <w:b/>
          <w:bCs/>
          <w:sz w:val="28"/>
          <w:szCs w:val="28"/>
        </w:rPr>
        <w:t>Collegio Docenti unitario</w:t>
      </w:r>
      <w:r w:rsidR="00AE7C1F">
        <w:rPr>
          <w:sz w:val="28"/>
          <w:szCs w:val="28"/>
        </w:rPr>
        <w:t xml:space="preserve"> che prevede i punti all’</w:t>
      </w:r>
      <w:proofErr w:type="spellStart"/>
      <w:r w:rsidR="00AE7C1F">
        <w:rPr>
          <w:sz w:val="28"/>
          <w:szCs w:val="28"/>
        </w:rPr>
        <w:t>Odg</w:t>
      </w:r>
      <w:proofErr w:type="spellEnd"/>
      <w:r w:rsidR="00AE7C1F">
        <w:rPr>
          <w:sz w:val="28"/>
          <w:szCs w:val="28"/>
        </w:rPr>
        <w:t xml:space="preserve"> di seguito indicati</w:t>
      </w:r>
      <w:r w:rsidRPr="00CC6877">
        <w:rPr>
          <w:sz w:val="28"/>
          <w:szCs w:val="28"/>
        </w:rPr>
        <w:t>.</w:t>
      </w:r>
    </w:p>
    <w:p w14:paraId="7C9B66DA" w14:textId="31B55218" w:rsidR="00AE7C1F" w:rsidRDefault="00F146BA" w:rsidP="00AE7C1F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Approvazione verbale seduta precedente</w:t>
      </w:r>
    </w:p>
    <w:p w14:paraId="141B2183" w14:textId="5D07F23C" w:rsidR="00F146BA" w:rsidRDefault="00F146BA" w:rsidP="00AE7C1F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Proposte corsi di formazione docenti</w:t>
      </w:r>
    </w:p>
    <w:p w14:paraId="14E4D9EA" w14:textId="165DAB7D" w:rsidR="00F146BA" w:rsidRDefault="00F146BA" w:rsidP="00AE7C1F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Criteri di precedenza per l’accoglimento delle domande d’iscrizione per l’A.S. 2020/2021.</w:t>
      </w:r>
    </w:p>
    <w:p w14:paraId="2288A14B" w14:textId="3DF97857" w:rsidR="00F146BA" w:rsidRDefault="00F146BA" w:rsidP="00AE7C1F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Aggiornamento PTOF triennale 2019/2020</w:t>
      </w:r>
    </w:p>
    <w:p w14:paraId="268A74B4" w14:textId="071EA31A" w:rsidR="00F146BA" w:rsidRDefault="00F146BA" w:rsidP="00AE7C1F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Approvazione </w:t>
      </w:r>
      <w:bookmarkStart w:id="2" w:name="_Hlk29238454"/>
      <w:r>
        <w:rPr>
          <w:sz w:val="28"/>
          <w:szCs w:val="28"/>
        </w:rPr>
        <w:t>uscite didattiche, visite e viaggi d’istruzione</w:t>
      </w:r>
      <w:bookmarkEnd w:id="2"/>
      <w:r>
        <w:rPr>
          <w:sz w:val="28"/>
          <w:szCs w:val="28"/>
        </w:rPr>
        <w:t>.</w:t>
      </w:r>
    </w:p>
    <w:p w14:paraId="3D63C38F" w14:textId="5BFBC551" w:rsidR="00F146BA" w:rsidRDefault="00F146BA" w:rsidP="00AE7C1F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Varie ed eventuali.</w:t>
      </w:r>
    </w:p>
    <w:p w14:paraId="64CD9070" w14:textId="3D2AF4A0" w:rsidR="00F146BA" w:rsidRDefault="00F146BA" w:rsidP="00F146BA">
      <w:pPr>
        <w:pStyle w:val="Paragrafoelenco"/>
        <w:jc w:val="both"/>
        <w:rPr>
          <w:sz w:val="28"/>
          <w:szCs w:val="28"/>
        </w:rPr>
      </w:pPr>
    </w:p>
    <w:p w14:paraId="33F77318" w14:textId="318549DA" w:rsidR="00F146BA" w:rsidRDefault="00F146BA" w:rsidP="00F146BA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Verbale della seduta precedente viene approvato a maggioranza; un astenuto.</w:t>
      </w:r>
    </w:p>
    <w:p w14:paraId="616EF8E0" w14:textId="4BCB50EB" w:rsidR="00F146BA" w:rsidRDefault="00F146BA" w:rsidP="00F146BA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merito ai corsi di formazione per i docenti, il Dirigente chiede alla Prof.ssa Cervesato di illustrar</w:t>
      </w:r>
      <w:r w:rsidR="00D20830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D20830">
        <w:rPr>
          <w:sz w:val="28"/>
          <w:szCs w:val="28"/>
        </w:rPr>
        <w:t xml:space="preserve">i temi, </w:t>
      </w:r>
      <w:r w:rsidR="009B75AD">
        <w:rPr>
          <w:sz w:val="28"/>
          <w:szCs w:val="28"/>
        </w:rPr>
        <w:t xml:space="preserve">in precedenza </w:t>
      </w:r>
      <w:r w:rsidR="00D20830">
        <w:rPr>
          <w:sz w:val="28"/>
          <w:szCs w:val="28"/>
        </w:rPr>
        <w:t>individuati dal Collegio, e le modalità di svolgimento</w:t>
      </w:r>
      <w:r>
        <w:rPr>
          <w:sz w:val="28"/>
          <w:szCs w:val="28"/>
        </w:rPr>
        <w:t>.</w:t>
      </w:r>
    </w:p>
    <w:p w14:paraId="392A1D09" w14:textId="45537E35" w:rsidR="00D20830" w:rsidRDefault="00F146BA" w:rsidP="00F146B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Prof.ssa Cervesato </w:t>
      </w:r>
      <w:r w:rsidR="00D20830">
        <w:rPr>
          <w:sz w:val="28"/>
          <w:szCs w:val="28"/>
        </w:rPr>
        <w:t>spiega</w:t>
      </w:r>
      <w:r>
        <w:rPr>
          <w:sz w:val="28"/>
          <w:szCs w:val="28"/>
        </w:rPr>
        <w:t xml:space="preserve"> che la formazione</w:t>
      </w:r>
      <w:r w:rsidR="00D20830">
        <w:rPr>
          <w:sz w:val="28"/>
          <w:szCs w:val="28"/>
        </w:rPr>
        <w:t xml:space="preserve"> prevederà una parte obbligatoria </w:t>
      </w:r>
      <w:r w:rsidR="00BA0216">
        <w:rPr>
          <w:sz w:val="28"/>
          <w:szCs w:val="28"/>
        </w:rPr>
        <w:t xml:space="preserve">di tre ore </w:t>
      </w:r>
      <w:r w:rsidR="00D20830">
        <w:rPr>
          <w:sz w:val="28"/>
          <w:szCs w:val="28"/>
        </w:rPr>
        <w:t xml:space="preserve">comune </w:t>
      </w:r>
      <w:r w:rsidR="009B75AD">
        <w:rPr>
          <w:sz w:val="28"/>
          <w:szCs w:val="28"/>
        </w:rPr>
        <w:t xml:space="preserve">a tutti i docenti </w:t>
      </w:r>
      <w:r w:rsidR="00BA0216">
        <w:rPr>
          <w:sz w:val="28"/>
          <w:szCs w:val="28"/>
        </w:rPr>
        <w:t>e</w:t>
      </w:r>
      <w:r w:rsidR="00D20830">
        <w:rPr>
          <w:sz w:val="28"/>
          <w:szCs w:val="28"/>
        </w:rPr>
        <w:t xml:space="preserve"> tenuta dal Dott. Flavio Zadro, psichiatra e psicanalista che </w:t>
      </w:r>
      <w:r w:rsidR="009B75AD">
        <w:rPr>
          <w:sz w:val="28"/>
          <w:szCs w:val="28"/>
        </w:rPr>
        <w:t>proporrà</w:t>
      </w:r>
      <w:r w:rsidR="00D20830">
        <w:rPr>
          <w:sz w:val="28"/>
          <w:szCs w:val="28"/>
        </w:rPr>
        <w:t xml:space="preserve"> una riflessione sulle emozioni, sui sentimenti e sull’autoconoscenza.</w:t>
      </w:r>
    </w:p>
    <w:p w14:paraId="767C91FC" w14:textId="7F9E1FEF" w:rsidR="00B11405" w:rsidRDefault="00CF027F" w:rsidP="00F146B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Per quanto concerne l</w:t>
      </w:r>
      <w:r w:rsidR="00D20830">
        <w:rPr>
          <w:sz w:val="28"/>
          <w:szCs w:val="28"/>
        </w:rPr>
        <w:t xml:space="preserve">e restanti cinque ore </w:t>
      </w:r>
      <w:r>
        <w:rPr>
          <w:sz w:val="28"/>
          <w:szCs w:val="28"/>
        </w:rPr>
        <w:t>di formazione obbligatoria, i docenti potranno scegliere se approfondire le tematiche introdotte dal Dott. Zadro, attraverso un paio di laboratori</w:t>
      </w:r>
      <w:r w:rsidR="001B2C94">
        <w:rPr>
          <w:sz w:val="28"/>
          <w:szCs w:val="28"/>
        </w:rPr>
        <w:t xml:space="preserve"> coordinati dallo stesso</w:t>
      </w:r>
      <w:r>
        <w:rPr>
          <w:sz w:val="28"/>
          <w:szCs w:val="28"/>
        </w:rPr>
        <w:t xml:space="preserve">, o se partecipare a un percorso formativo sulle linee guida per il diritto allo studio dei minori adottati, tenuto dalla Dott.ssa Monica Nobile, pedagogista e </w:t>
      </w:r>
      <w:proofErr w:type="spellStart"/>
      <w:r>
        <w:rPr>
          <w:sz w:val="28"/>
          <w:szCs w:val="28"/>
        </w:rPr>
        <w:t>consuelor</w:t>
      </w:r>
      <w:proofErr w:type="spellEnd"/>
      <w:r>
        <w:rPr>
          <w:sz w:val="28"/>
          <w:szCs w:val="28"/>
        </w:rPr>
        <w:t xml:space="preserve">, che svolgerà un primo incontro di due ore e mezza, rivolto agli insegnanti di ogni ordine, e un secondo incontro, </w:t>
      </w:r>
      <w:r>
        <w:rPr>
          <w:sz w:val="28"/>
          <w:szCs w:val="28"/>
        </w:rPr>
        <w:lastRenderedPageBreak/>
        <w:t xml:space="preserve">sempre di due ore e mezza, rivolto ai docenti suddivisi </w:t>
      </w:r>
      <w:r w:rsidR="008F2993">
        <w:rPr>
          <w:sz w:val="28"/>
          <w:szCs w:val="28"/>
        </w:rPr>
        <w:t>a seconda dell’ordine di scuola e delle classi in cui insegnano.</w:t>
      </w:r>
    </w:p>
    <w:p w14:paraId="777061D7" w14:textId="7E44A99B" w:rsidR="00B11405" w:rsidRDefault="00B11405" w:rsidP="00F146BA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Collegio approva a maggioranza la proposta illustrata dalla Prof.ssa Cervesato; un docente astenuto.</w:t>
      </w:r>
    </w:p>
    <w:p w14:paraId="0F24E4FE" w14:textId="77777777" w:rsidR="00B11405" w:rsidRDefault="00B11405" w:rsidP="00B11405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merito ai criteri di precedenza per l’accoglimento delle domande di iscrizione per l’anno scolastico 2020/2021, il Dirigente dà lettura dei criteri adottati per l’anno scolastico in corso, criteri che il Collegio riconferma all’unanimità.</w:t>
      </w:r>
    </w:p>
    <w:p w14:paraId="2D874A9D" w14:textId="7F32C092" w:rsidR="00CF029B" w:rsidRDefault="00F83F7E" w:rsidP="00B11405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Dirigente chiede alla Prof.ssa </w:t>
      </w:r>
      <w:proofErr w:type="spellStart"/>
      <w:r>
        <w:rPr>
          <w:sz w:val="28"/>
          <w:szCs w:val="28"/>
        </w:rPr>
        <w:t>Favet</w:t>
      </w:r>
      <w:proofErr w:type="spellEnd"/>
      <w:r>
        <w:rPr>
          <w:sz w:val="28"/>
          <w:szCs w:val="28"/>
        </w:rPr>
        <w:t>, che condivide la Funzione strumentale per il PTOF con l’insegnante Casasola, di illustrare</w:t>
      </w:r>
      <w:r w:rsidR="00EE2CCB">
        <w:rPr>
          <w:sz w:val="28"/>
          <w:szCs w:val="28"/>
        </w:rPr>
        <w:t xml:space="preserve"> ai colleghi</w:t>
      </w:r>
      <w:r>
        <w:rPr>
          <w:sz w:val="28"/>
          <w:szCs w:val="28"/>
        </w:rPr>
        <w:t xml:space="preserve"> gli aggiornamenti che hanno provveduto ad effettuare nel documento, già in visione nel sito. La Prof.ssa</w:t>
      </w:r>
      <w:r w:rsidR="00EE2CCB">
        <w:rPr>
          <w:sz w:val="28"/>
          <w:szCs w:val="28"/>
        </w:rPr>
        <w:t xml:space="preserve"> </w:t>
      </w:r>
      <w:proofErr w:type="spellStart"/>
      <w:r w:rsidR="00EE2CCB">
        <w:rPr>
          <w:sz w:val="28"/>
          <w:szCs w:val="28"/>
        </w:rPr>
        <w:t>Favet</w:t>
      </w:r>
      <w:proofErr w:type="spellEnd"/>
      <w:r w:rsidR="00EE2CCB">
        <w:rPr>
          <w:sz w:val="28"/>
          <w:szCs w:val="28"/>
        </w:rPr>
        <w:t xml:space="preserve"> precisa che il loro intervento è stato finalizzato ad adeguare il PTOF 2019/2022, approvato lo scorso anno, al format proposto dal Miur; tale adeguamento ha costretto ad una sintesi di quanto già prodotto. In merito alle modifiche</w:t>
      </w:r>
      <w:r w:rsidR="00CF029B">
        <w:rPr>
          <w:sz w:val="28"/>
          <w:szCs w:val="28"/>
        </w:rPr>
        <w:t xml:space="preserve">, che sono state poche e non sostanziali, </w:t>
      </w:r>
      <w:r w:rsidR="00ED417A">
        <w:rPr>
          <w:sz w:val="28"/>
          <w:szCs w:val="28"/>
        </w:rPr>
        <w:t xml:space="preserve">la Prof.ssa </w:t>
      </w:r>
      <w:proofErr w:type="spellStart"/>
      <w:r w:rsidR="00ED417A">
        <w:rPr>
          <w:sz w:val="28"/>
          <w:szCs w:val="28"/>
        </w:rPr>
        <w:t>Favet</w:t>
      </w:r>
      <w:proofErr w:type="spellEnd"/>
      <w:r w:rsidR="00ED417A">
        <w:rPr>
          <w:sz w:val="28"/>
          <w:szCs w:val="28"/>
        </w:rPr>
        <w:t xml:space="preserve"> afferma di aver </w:t>
      </w:r>
      <w:r w:rsidR="00CF029B">
        <w:rPr>
          <w:sz w:val="28"/>
          <w:szCs w:val="28"/>
        </w:rPr>
        <w:t>provveduto</w:t>
      </w:r>
      <w:r w:rsidR="00ED417A">
        <w:rPr>
          <w:sz w:val="28"/>
          <w:szCs w:val="28"/>
        </w:rPr>
        <w:t xml:space="preserve"> con la collega Casasola</w:t>
      </w:r>
      <w:r w:rsidR="00CF029B">
        <w:rPr>
          <w:sz w:val="28"/>
          <w:szCs w:val="28"/>
        </w:rPr>
        <w:t xml:space="preserve"> ad aggiornare i nomi dei docenti titolari delle Funzioni strumentali,</w:t>
      </w:r>
      <w:r w:rsidR="00EE2CCB">
        <w:rPr>
          <w:sz w:val="28"/>
          <w:szCs w:val="28"/>
        </w:rPr>
        <w:t xml:space="preserve"> </w:t>
      </w:r>
      <w:r w:rsidR="00CF029B">
        <w:rPr>
          <w:sz w:val="28"/>
          <w:szCs w:val="28"/>
        </w:rPr>
        <w:t>le azioni di progetto</w:t>
      </w:r>
      <w:r w:rsidR="00BA0216">
        <w:rPr>
          <w:sz w:val="28"/>
          <w:szCs w:val="28"/>
        </w:rPr>
        <w:t xml:space="preserve"> e, in parte,</w:t>
      </w:r>
      <w:r w:rsidR="00CF029B">
        <w:rPr>
          <w:sz w:val="28"/>
          <w:szCs w:val="28"/>
        </w:rPr>
        <w:t xml:space="preserve"> i mansionari dei collaboratori del Ds; il Piano di miglioramento e il Piano nazionale scuola digitale devono ancora essere inseriti.</w:t>
      </w:r>
    </w:p>
    <w:p w14:paraId="0EC4CAAB" w14:textId="77777777" w:rsidR="00CF029B" w:rsidRDefault="00CF029B" w:rsidP="00CF029B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Collegio approva all’unanimità l’aggiornamento del PTOF 2019/2022. </w:t>
      </w:r>
    </w:p>
    <w:p w14:paraId="021B7A82" w14:textId="7A10F9E2" w:rsidR="00B01C7A" w:rsidRDefault="00CF029B" w:rsidP="00CF029B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merito a</w:t>
      </w:r>
      <w:r w:rsidR="00CF027F">
        <w:rPr>
          <w:sz w:val="28"/>
          <w:szCs w:val="28"/>
        </w:rPr>
        <w:t xml:space="preserve"> </w:t>
      </w:r>
      <w:r w:rsidRPr="00CF029B">
        <w:rPr>
          <w:sz w:val="28"/>
          <w:szCs w:val="28"/>
        </w:rPr>
        <w:t>uscite didattiche, visite e viaggi d’istruzione</w:t>
      </w:r>
      <w:r>
        <w:rPr>
          <w:sz w:val="28"/>
          <w:szCs w:val="28"/>
        </w:rPr>
        <w:t>, il Ds informa il Collegio delle recenti difficoltà nel</w:t>
      </w:r>
      <w:r w:rsidR="003A5D73">
        <w:rPr>
          <w:sz w:val="28"/>
          <w:szCs w:val="28"/>
        </w:rPr>
        <w:t>l’effettuare i</w:t>
      </w:r>
      <w:r>
        <w:rPr>
          <w:sz w:val="28"/>
          <w:szCs w:val="28"/>
        </w:rPr>
        <w:t xml:space="preserve"> pagament</w:t>
      </w:r>
      <w:r w:rsidR="003A5D73">
        <w:rPr>
          <w:sz w:val="28"/>
          <w:szCs w:val="28"/>
        </w:rPr>
        <w:t xml:space="preserve">i previsti per le famiglie non correntiste, poiché </w:t>
      </w:r>
      <w:r w:rsidR="00ED417A">
        <w:rPr>
          <w:sz w:val="28"/>
          <w:szCs w:val="28"/>
        </w:rPr>
        <w:t>ora</w:t>
      </w:r>
      <w:r w:rsidR="003A5D73">
        <w:rPr>
          <w:sz w:val="28"/>
          <w:szCs w:val="28"/>
        </w:rPr>
        <w:t xml:space="preserve"> si richiede l’identificazione di chi fa i pagamenti. Ad oggi il nostro Istituto non ha un conto corrente postale e i genitori potranno </w:t>
      </w:r>
      <w:r w:rsidR="00B01C7A">
        <w:rPr>
          <w:sz w:val="28"/>
          <w:szCs w:val="28"/>
        </w:rPr>
        <w:t>pagare</w:t>
      </w:r>
      <w:r w:rsidR="003A5D73">
        <w:rPr>
          <w:sz w:val="28"/>
          <w:szCs w:val="28"/>
        </w:rPr>
        <w:t xml:space="preserve"> </w:t>
      </w:r>
      <w:r w:rsidR="00B01C7A">
        <w:rPr>
          <w:sz w:val="28"/>
          <w:szCs w:val="28"/>
        </w:rPr>
        <w:t>quanto richiesto per le uscite e i viaggi</w:t>
      </w:r>
      <w:r w:rsidR="003A5D73">
        <w:rPr>
          <w:sz w:val="28"/>
          <w:szCs w:val="28"/>
        </w:rPr>
        <w:t xml:space="preserve"> </w:t>
      </w:r>
      <w:r w:rsidR="00B01C7A">
        <w:rPr>
          <w:sz w:val="28"/>
          <w:szCs w:val="28"/>
        </w:rPr>
        <w:t>o</w:t>
      </w:r>
      <w:r w:rsidR="00ED417A">
        <w:rPr>
          <w:sz w:val="28"/>
          <w:szCs w:val="28"/>
        </w:rPr>
        <w:t xml:space="preserve"> con modalità</w:t>
      </w:r>
      <w:r w:rsidR="00B01C7A">
        <w:rPr>
          <w:sz w:val="28"/>
          <w:szCs w:val="28"/>
        </w:rPr>
        <w:t xml:space="preserve"> on-line o nella propria banca.</w:t>
      </w:r>
    </w:p>
    <w:p w14:paraId="5F35AF6E" w14:textId="284B455D" w:rsidR="00447044" w:rsidRDefault="00B01C7A" w:rsidP="00B01C7A">
      <w:pPr>
        <w:pStyle w:val="Paragrafoelenco"/>
        <w:ind w:left="10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Il Dirigente</w:t>
      </w:r>
      <w:r w:rsidR="007A5A8F">
        <w:rPr>
          <w:sz w:val="28"/>
          <w:szCs w:val="28"/>
        </w:rPr>
        <w:t xml:space="preserve"> illustra il prospetto riepilogativo di uscite, visite e viaggi d’istruzione (</w:t>
      </w:r>
      <w:r w:rsidR="007A5A8F">
        <w:rPr>
          <w:b/>
          <w:sz w:val="28"/>
          <w:szCs w:val="28"/>
        </w:rPr>
        <w:t xml:space="preserve">allegato </w:t>
      </w:r>
      <w:r w:rsidR="007A5A8F">
        <w:rPr>
          <w:bCs/>
          <w:sz w:val="28"/>
          <w:szCs w:val="28"/>
        </w:rPr>
        <w:t>al presente verbale), integrandolo con due modifiche: il plesso Marzotto aggiunge un’uscita alla biblioteca di Fossalta</w:t>
      </w:r>
      <w:r w:rsidR="000B0E96">
        <w:rPr>
          <w:bCs/>
          <w:sz w:val="28"/>
          <w:szCs w:val="28"/>
        </w:rPr>
        <w:t>,</w:t>
      </w:r>
      <w:r w:rsidR="007A5A8F">
        <w:rPr>
          <w:bCs/>
          <w:sz w:val="28"/>
          <w:szCs w:val="28"/>
        </w:rPr>
        <w:t xml:space="preserve"> rivolt</w:t>
      </w:r>
      <w:r w:rsidR="000B0E96">
        <w:rPr>
          <w:bCs/>
          <w:sz w:val="28"/>
          <w:szCs w:val="28"/>
        </w:rPr>
        <w:t>a</w:t>
      </w:r>
      <w:r w:rsidR="007A5A8F">
        <w:rPr>
          <w:bCs/>
          <w:sz w:val="28"/>
          <w:szCs w:val="28"/>
        </w:rPr>
        <w:t xml:space="preserve"> a tutte le classi, in data da definire; la scuola secondaria, in merito al viaggio a Recanati e Urbino rivolto alle classi terze, propone una modifica dell’itinerario</w:t>
      </w:r>
      <w:r w:rsidR="00447044">
        <w:rPr>
          <w:bCs/>
          <w:sz w:val="28"/>
          <w:szCs w:val="28"/>
        </w:rPr>
        <w:t>, sostituendo la visita di Gradara con quella di Porto Recanati.</w:t>
      </w:r>
    </w:p>
    <w:p w14:paraId="57029324" w14:textId="179382D9" w:rsidR="00447044" w:rsidRDefault="00447044" w:rsidP="00B01C7A">
      <w:pPr>
        <w:pStyle w:val="Paragrafoelenc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Collegio approva all’unanimità.</w:t>
      </w:r>
    </w:p>
    <w:p w14:paraId="1C65C34D" w14:textId="77777777" w:rsidR="00447044" w:rsidRDefault="00447044" w:rsidP="00447044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Il Collegio approva all’unanimità l’adesione all’Accordo di rete di scopo denominata </w:t>
      </w:r>
      <w:proofErr w:type="spellStart"/>
      <w:r>
        <w:rPr>
          <w:bCs/>
          <w:sz w:val="28"/>
          <w:szCs w:val="28"/>
        </w:rPr>
        <w:t>Formalab</w:t>
      </w:r>
      <w:proofErr w:type="spellEnd"/>
      <w:r>
        <w:rPr>
          <w:bCs/>
          <w:sz w:val="28"/>
          <w:szCs w:val="28"/>
        </w:rPr>
        <w:t xml:space="preserve">, che coinvolge le istituzioni scolastiche dell’Ambito 16 “Veneto Orientale” e di cui si </w:t>
      </w:r>
      <w:r>
        <w:rPr>
          <w:b/>
          <w:bCs/>
          <w:sz w:val="28"/>
          <w:szCs w:val="28"/>
        </w:rPr>
        <w:t xml:space="preserve">allega </w:t>
      </w:r>
      <w:r>
        <w:rPr>
          <w:sz w:val="28"/>
          <w:szCs w:val="28"/>
        </w:rPr>
        <w:t>copia.</w:t>
      </w:r>
    </w:p>
    <w:p w14:paraId="5F5B385E" w14:textId="12A3D278" w:rsidR="00344048" w:rsidRPr="00A01F05" w:rsidRDefault="00447044" w:rsidP="00A01F05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Chiede</w:t>
      </w:r>
      <w:r w:rsidR="00A01F05">
        <w:rPr>
          <w:sz w:val="28"/>
          <w:szCs w:val="28"/>
        </w:rPr>
        <w:t xml:space="preserve"> poi</w:t>
      </w:r>
      <w:r>
        <w:rPr>
          <w:sz w:val="28"/>
          <w:szCs w:val="28"/>
        </w:rPr>
        <w:t xml:space="preserve"> di poter intervenire l’insegnante </w:t>
      </w:r>
      <w:proofErr w:type="spellStart"/>
      <w:r w:rsidR="00344048">
        <w:rPr>
          <w:sz w:val="28"/>
          <w:szCs w:val="28"/>
        </w:rPr>
        <w:t>Stefanuto</w:t>
      </w:r>
      <w:proofErr w:type="spellEnd"/>
      <w:r>
        <w:rPr>
          <w:sz w:val="28"/>
          <w:szCs w:val="28"/>
        </w:rPr>
        <w:t xml:space="preserve">, </w:t>
      </w:r>
      <w:r w:rsidR="00344048">
        <w:rPr>
          <w:sz w:val="28"/>
          <w:szCs w:val="28"/>
        </w:rPr>
        <w:t>per</w:t>
      </w:r>
      <w:r>
        <w:rPr>
          <w:sz w:val="28"/>
          <w:szCs w:val="28"/>
        </w:rPr>
        <w:t xml:space="preserve"> propo</w:t>
      </w:r>
      <w:r w:rsidR="00344048">
        <w:rPr>
          <w:sz w:val="28"/>
          <w:szCs w:val="28"/>
        </w:rPr>
        <w:t>rre</w:t>
      </w:r>
      <w:r>
        <w:rPr>
          <w:sz w:val="28"/>
          <w:szCs w:val="28"/>
        </w:rPr>
        <w:t xml:space="preserve"> al Collegio</w:t>
      </w:r>
      <w:r w:rsidR="00A01F05">
        <w:rPr>
          <w:sz w:val="28"/>
          <w:szCs w:val="28"/>
        </w:rPr>
        <w:t xml:space="preserve"> </w:t>
      </w:r>
      <w:r w:rsidR="00344048" w:rsidRPr="00A01F05">
        <w:rPr>
          <w:sz w:val="28"/>
          <w:szCs w:val="28"/>
        </w:rPr>
        <w:t>di far partecipare la classe quinta della primaria di Teglio Veneto all’azione di progetto denominata “Star bene a scuola”, che prevede il coinvolgimento di un esperto esterno, il Dott. Dario Bortolazzi, e che ha la finalità di migliorare la socializzazione</w:t>
      </w:r>
      <w:r w:rsidR="00321197">
        <w:rPr>
          <w:sz w:val="28"/>
          <w:szCs w:val="28"/>
        </w:rPr>
        <w:t xml:space="preserve"> e</w:t>
      </w:r>
      <w:r w:rsidR="00344048" w:rsidRPr="00A01F05">
        <w:rPr>
          <w:sz w:val="28"/>
          <w:szCs w:val="28"/>
        </w:rPr>
        <w:t xml:space="preserve"> </w:t>
      </w:r>
      <w:r w:rsidR="00A01F05">
        <w:rPr>
          <w:sz w:val="28"/>
          <w:szCs w:val="28"/>
        </w:rPr>
        <w:t>di</w:t>
      </w:r>
      <w:r w:rsidR="00344048" w:rsidRPr="00A01F05">
        <w:rPr>
          <w:sz w:val="28"/>
          <w:szCs w:val="28"/>
        </w:rPr>
        <w:t xml:space="preserve"> affrontare il disagio all’ interno della classe coinvolta.</w:t>
      </w:r>
    </w:p>
    <w:p w14:paraId="5D8668DC" w14:textId="0E35757C" w:rsidR="00344048" w:rsidRDefault="00344048" w:rsidP="00447044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Collegio approva all’unanimità.</w:t>
      </w:r>
    </w:p>
    <w:p w14:paraId="1C82CA44" w14:textId="60965610" w:rsidR="00F00D50" w:rsidRDefault="00F00D50" w:rsidP="00447044">
      <w:pPr>
        <w:pStyle w:val="Paragrafoelenco"/>
        <w:ind w:left="1080"/>
        <w:jc w:val="both"/>
        <w:rPr>
          <w:sz w:val="28"/>
          <w:szCs w:val="28"/>
        </w:rPr>
      </w:pPr>
    </w:p>
    <w:p w14:paraId="027088F8" w14:textId="7A7629CC" w:rsidR="00F00D50" w:rsidRDefault="00F00D50" w:rsidP="00447044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Segretario                                                                                  Il Dirigente</w:t>
      </w:r>
    </w:p>
    <w:p w14:paraId="08949A62" w14:textId="77777777" w:rsidR="00344048" w:rsidRDefault="00344048" w:rsidP="00447044">
      <w:pPr>
        <w:pStyle w:val="Paragrafoelenco"/>
        <w:ind w:left="1080"/>
        <w:jc w:val="both"/>
        <w:rPr>
          <w:sz w:val="28"/>
          <w:szCs w:val="28"/>
        </w:rPr>
      </w:pPr>
    </w:p>
    <w:p w14:paraId="5AC97816" w14:textId="2CCB806F" w:rsidR="00F146BA" w:rsidRDefault="00447044" w:rsidP="00447044">
      <w:pPr>
        <w:pStyle w:val="Paragrafoelenco"/>
        <w:ind w:left="10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0830">
        <w:rPr>
          <w:sz w:val="28"/>
          <w:szCs w:val="28"/>
        </w:rPr>
        <w:t xml:space="preserve"> </w:t>
      </w:r>
      <w:r w:rsidR="00F146BA">
        <w:rPr>
          <w:sz w:val="28"/>
          <w:szCs w:val="28"/>
        </w:rPr>
        <w:t xml:space="preserve"> </w:t>
      </w:r>
    </w:p>
    <w:p w14:paraId="42358101" w14:textId="77777777" w:rsidR="00F146BA" w:rsidRPr="00AE7C1F" w:rsidRDefault="00F146BA" w:rsidP="00F146BA">
      <w:pPr>
        <w:pStyle w:val="Paragrafoelenco"/>
        <w:ind w:left="1080"/>
        <w:jc w:val="both"/>
        <w:rPr>
          <w:sz w:val="28"/>
          <w:szCs w:val="28"/>
        </w:rPr>
      </w:pPr>
    </w:p>
    <w:p w14:paraId="192E5883" w14:textId="49AEA071" w:rsidR="00B5712D" w:rsidRPr="005B03EA" w:rsidRDefault="00B5712D" w:rsidP="005B03EA">
      <w:pPr>
        <w:jc w:val="both"/>
        <w:rPr>
          <w:sz w:val="28"/>
          <w:szCs w:val="28"/>
        </w:rPr>
      </w:pPr>
    </w:p>
    <w:p w14:paraId="3AE0F874" w14:textId="77777777" w:rsidR="0054688E" w:rsidRPr="00991652" w:rsidRDefault="0054688E" w:rsidP="00212DD4">
      <w:pPr>
        <w:pStyle w:val="Paragrafoelenco"/>
        <w:jc w:val="both"/>
        <w:rPr>
          <w:sz w:val="28"/>
          <w:szCs w:val="28"/>
        </w:rPr>
      </w:pPr>
    </w:p>
    <w:p w14:paraId="384747A6" w14:textId="77777777" w:rsidR="000C27EA" w:rsidRDefault="000C27EA" w:rsidP="00997A3A">
      <w:pPr>
        <w:pStyle w:val="Paragrafoelenco"/>
        <w:spacing w:line="256" w:lineRule="auto"/>
        <w:jc w:val="both"/>
        <w:rPr>
          <w:sz w:val="28"/>
          <w:szCs w:val="28"/>
        </w:rPr>
      </w:pPr>
    </w:p>
    <w:p w14:paraId="219472CA" w14:textId="77777777" w:rsidR="000C27EA" w:rsidRDefault="000C27EA" w:rsidP="00997A3A">
      <w:pPr>
        <w:pStyle w:val="Paragrafoelenco"/>
        <w:spacing w:line="256" w:lineRule="auto"/>
        <w:jc w:val="both"/>
        <w:rPr>
          <w:sz w:val="28"/>
          <w:szCs w:val="28"/>
        </w:rPr>
      </w:pPr>
    </w:p>
    <w:p w14:paraId="57046DCC" w14:textId="77777777" w:rsidR="006B2C46" w:rsidRDefault="006B2C46" w:rsidP="00997A3A">
      <w:pPr>
        <w:pStyle w:val="Paragrafoelenco"/>
        <w:spacing w:line="256" w:lineRule="auto"/>
        <w:jc w:val="both"/>
        <w:rPr>
          <w:sz w:val="28"/>
          <w:szCs w:val="28"/>
        </w:rPr>
      </w:pPr>
    </w:p>
    <w:p w14:paraId="5FF510B6" w14:textId="69DB2706" w:rsidR="00703928" w:rsidRPr="00CC6877" w:rsidRDefault="00CC6877" w:rsidP="00CC6877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Segretario                                                                                                        Il Dirigente</w:t>
      </w:r>
    </w:p>
    <w:p w14:paraId="578EFBA5" w14:textId="77777777" w:rsidR="00703928" w:rsidRDefault="00703928">
      <w:pPr>
        <w:jc w:val="both"/>
        <w:rPr>
          <w:sz w:val="28"/>
          <w:szCs w:val="28"/>
        </w:rPr>
      </w:pPr>
    </w:p>
    <w:sectPr w:rsidR="0070392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7ECB"/>
    <w:multiLevelType w:val="hybridMultilevel"/>
    <w:tmpl w:val="D478A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7F7F"/>
    <w:multiLevelType w:val="hybridMultilevel"/>
    <w:tmpl w:val="3DDE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94C"/>
    <w:multiLevelType w:val="hybridMultilevel"/>
    <w:tmpl w:val="4BCAF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06C1"/>
    <w:multiLevelType w:val="hybridMultilevel"/>
    <w:tmpl w:val="549AEC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BCF"/>
    <w:multiLevelType w:val="hybridMultilevel"/>
    <w:tmpl w:val="4CCCA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E7827"/>
    <w:multiLevelType w:val="hybridMultilevel"/>
    <w:tmpl w:val="46769D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4442"/>
    <w:multiLevelType w:val="hybridMultilevel"/>
    <w:tmpl w:val="0FD4B646"/>
    <w:lvl w:ilvl="0" w:tplc="4BC886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33569"/>
    <w:multiLevelType w:val="hybridMultilevel"/>
    <w:tmpl w:val="81B21BA0"/>
    <w:lvl w:ilvl="0" w:tplc="E550D0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A7185"/>
    <w:multiLevelType w:val="hybridMultilevel"/>
    <w:tmpl w:val="14066754"/>
    <w:lvl w:ilvl="0" w:tplc="8B9C7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8B138F"/>
    <w:multiLevelType w:val="hybridMultilevel"/>
    <w:tmpl w:val="60760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B0781"/>
    <w:multiLevelType w:val="hybridMultilevel"/>
    <w:tmpl w:val="5CF83304"/>
    <w:lvl w:ilvl="0" w:tplc="D20A78A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28"/>
    <w:rsid w:val="00007054"/>
    <w:rsid w:val="00022BD3"/>
    <w:rsid w:val="00054B83"/>
    <w:rsid w:val="00072D12"/>
    <w:rsid w:val="000735FF"/>
    <w:rsid w:val="00095581"/>
    <w:rsid w:val="000B0E96"/>
    <w:rsid w:val="000B22F4"/>
    <w:rsid w:val="000C27EA"/>
    <w:rsid w:val="00105F7C"/>
    <w:rsid w:val="0011599B"/>
    <w:rsid w:val="0013657C"/>
    <w:rsid w:val="00136F14"/>
    <w:rsid w:val="0014543D"/>
    <w:rsid w:val="001527FF"/>
    <w:rsid w:val="00166FE0"/>
    <w:rsid w:val="00185C96"/>
    <w:rsid w:val="00187446"/>
    <w:rsid w:val="001911A3"/>
    <w:rsid w:val="00197026"/>
    <w:rsid w:val="001A0975"/>
    <w:rsid w:val="001B2C94"/>
    <w:rsid w:val="00202E40"/>
    <w:rsid w:val="00211554"/>
    <w:rsid w:val="00212586"/>
    <w:rsid w:val="00212DD4"/>
    <w:rsid w:val="00217316"/>
    <w:rsid w:val="002404E4"/>
    <w:rsid w:val="002409D3"/>
    <w:rsid w:val="00263E4C"/>
    <w:rsid w:val="002775C2"/>
    <w:rsid w:val="00287D1B"/>
    <w:rsid w:val="00291978"/>
    <w:rsid w:val="00292108"/>
    <w:rsid w:val="002A251F"/>
    <w:rsid w:val="002A62F9"/>
    <w:rsid w:val="002E49FB"/>
    <w:rsid w:val="00321197"/>
    <w:rsid w:val="00344048"/>
    <w:rsid w:val="00356F2D"/>
    <w:rsid w:val="00363A9F"/>
    <w:rsid w:val="0036671F"/>
    <w:rsid w:val="003803C1"/>
    <w:rsid w:val="00383A64"/>
    <w:rsid w:val="00383D62"/>
    <w:rsid w:val="00384BDA"/>
    <w:rsid w:val="003A5D73"/>
    <w:rsid w:val="003B0AB8"/>
    <w:rsid w:val="003B3123"/>
    <w:rsid w:val="003B4701"/>
    <w:rsid w:val="003B5CF5"/>
    <w:rsid w:val="003E3342"/>
    <w:rsid w:val="00403E4C"/>
    <w:rsid w:val="0042389F"/>
    <w:rsid w:val="00435E03"/>
    <w:rsid w:val="00447044"/>
    <w:rsid w:val="0044723D"/>
    <w:rsid w:val="00462C38"/>
    <w:rsid w:val="00464A3E"/>
    <w:rsid w:val="00466237"/>
    <w:rsid w:val="00470675"/>
    <w:rsid w:val="004716CD"/>
    <w:rsid w:val="00490585"/>
    <w:rsid w:val="00492282"/>
    <w:rsid w:val="00496CFA"/>
    <w:rsid w:val="004A086E"/>
    <w:rsid w:val="004A21BD"/>
    <w:rsid w:val="004B5BD2"/>
    <w:rsid w:val="004C1526"/>
    <w:rsid w:val="004D3A15"/>
    <w:rsid w:val="004F3CE3"/>
    <w:rsid w:val="004F5A53"/>
    <w:rsid w:val="0050001F"/>
    <w:rsid w:val="0050539D"/>
    <w:rsid w:val="005201ED"/>
    <w:rsid w:val="0052657B"/>
    <w:rsid w:val="00527981"/>
    <w:rsid w:val="00534F29"/>
    <w:rsid w:val="00546614"/>
    <w:rsid w:val="0054688E"/>
    <w:rsid w:val="0056411E"/>
    <w:rsid w:val="0056526C"/>
    <w:rsid w:val="00565EC3"/>
    <w:rsid w:val="00566936"/>
    <w:rsid w:val="0057300C"/>
    <w:rsid w:val="005902B5"/>
    <w:rsid w:val="005A6929"/>
    <w:rsid w:val="005B03EA"/>
    <w:rsid w:val="005C6193"/>
    <w:rsid w:val="005F6B74"/>
    <w:rsid w:val="005F76B2"/>
    <w:rsid w:val="0060420C"/>
    <w:rsid w:val="0060665E"/>
    <w:rsid w:val="00620FAF"/>
    <w:rsid w:val="0062194F"/>
    <w:rsid w:val="006220FB"/>
    <w:rsid w:val="00626316"/>
    <w:rsid w:val="00636BF9"/>
    <w:rsid w:val="00640FA8"/>
    <w:rsid w:val="0065191F"/>
    <w:rsid w:val="006602B3"/>
    <w:rsid w:val="00666307"/>
    <w:rsid w:val="00666E78"/>
    <w:rsid w:val="006816BB"/>
    <w:rsid w:val="00682301"/>
    <w:rsid w:val="006A5BC0"/>
    <w:rsid w:val="006B2C46"/>
    <w:rsid w:val="006C7EA1"/>
    <w:rsid w:val="006D75C4"/>
    <w:rsid w:val="006E78EE"/>
    <w:rsid w:val="00703928"/>
    <w:rsid w:val="007168A3"/>
    <w:rsid w:val="0073157B"/>
    <w:rsid w:val="0073622B"/>
    <w:rsid w:val="00773296"/>
    <w:rsid w:val="007A0797"/>
    <w:rsid w:val="007A22D9"/>
    <w:rsid w:val="007A5A8F"/>
    <w:rsid w:val="007C0AE2"/>
    <w:rsid w:val="007D5381"/>
    <w:rsid w:val="007E0A2B"/>
    <w:rsid w:val="007E27ED"/>
    <w:rsid w:val="007E7A2E"/>
    <w:rsid w:val="007E7DA8"/>
    <w:rsid w:val="00811A84"/>
    <w:rsid w:val="00812A6B"/>
    <w:rsid w:val="008205E1"/>
    <w:rsid w:val="008209FD"/>
    <w:rsid w:val="00857FE8"/>
    <w:rsid w:val="008615DC"/>
    <w:rsid w:val="0086719F"/>
    <w:rsid w:val="008C786B"/>
    <w:rsid w:val="008D15E7"/>
    <w:rsid w:val="008E6BD4"/>
    <w:rsid w:val="008F2993"/>
    <w:rsid w:val="008F6853"/>
    <w:rsid w:val="009135F5"/>
    <w:rsid w:val="0091728A"/>
    <w:rsid w:val="00920585"/>
    <w:rsid w:val="0092784B"/>
    <w:rsid w:val="00967D5F"/>
    <w:rsid w:val="00972FF1"/>
    <w:rsid w:val="00973055"/>
    <w:rsid w:val="00975601"/>
    <w:rsid w:val="009809EE"/>
    <w:rsid w:val="00991652"/>
    <w:rsid w:val="00991BCB"/>
    <w:rsid w:val="00997A3A"/>
    <w:rsid w:val="009B09E4"/>
    <w:rsid w:val="009B0A74"/>
    <w:rsid w:val="009B52C8"/>
    <w:rsid w:val="009B75AD"/>
    <w:rsid w:val="009B76B7"/>
    <w:rsid w:val="009C1849"/>
    <w:rsid w:val="009F4F5A"/>
    <w:rsid w:val="00A01A48"/>
    <w:rsid w:val="00A01F05"/>
    <w:rsid w:val="00A03A07"/>
    <w:rsid w:val="00A06EE8"/>
    <w:rsid w:val="00A108AE"/>
    <w:rsid w:val="00A15B1B"/>
    <w:rsid w:val="00A234F2"/>
    <w:rsid w:val="00A41D8C"/>
    <w:rsid w:val="00A516B7"/>
    <w:rsid w:val="00A80843"/>
    <w:rsid w:val="00A8248B"/>
    <w:rsid w:val="00A82677"/>
    <w:rsid w:val="00A83DFD"/>
    <w:rsid w:val="00AA6036"/>
    <w:rsid w:val="00AB048D"/>
    <w:rsid w:val="00AB0525"/>
    <w:rsid w:val="00AD3189"/>
    <w:rsid w:val="00AD7614"/>
    <w:rsid w:val="00AE28A1"/>
    <w:rsid w:val="00AE7C1F"/>
    <w:rsid w:val="00B01C7A"/>
    <w:rsid w:val="00B07933"/>
    <w:rsid w:val="00B11405"/>
    <w:rsid w:val="00B229B6"/>
    <w:rsid w:val="00B54F32"/>
    <w:rsid w:val="00B5712D"/>
    <w:rsid w:val="00B63006"/>
    <w:rsid w:val="00B7194E"/>
    <w:rsid w:val="00B719C0"/>
    <w:rsid w:val="00B72759"/>
    <w:rsid w:val="00B87B99"/>
    <w:rsid w:val="00B94152"/>
    <w:rsid w:val="00BA004D"/>
    <w:rsid w:val="00BA0216"/>
    <w:rsid w:val="00BB02AA"/>
    <w:rsid w:val="00BB4FB3"/>
    <w:rsid w:val="00BB76F4"/>
    <w:rsid w:val="00BC1FDC"/>
    <w:rsid w:val="00BD1BF4"/>
    <w:rsid w:val="00BE21C9"/>
    <w:rsid w:val="00BE395E"/>
    <w:rsid w:val="00BF1A23"/>
    <w:rsid w:val="00BF2443"/>
    <w:rsid w:val="00BF2D7A"/>
    <w:rsid w:val="00C05C17"/>
    <w:rsid w:val="00C3606F"/>
    <w:rsid w:val="00C47900"/>
    <w:rsid w:val="00C47A2A"/>
    <w:rsid w:val="00C76488"/>
    <w:rsid w:val="00C83A72"/>
    <w:rsid w:val="00C84EE5"/>
    <w:rsid w:val="00CA7219"/>
    <w:rsid w:val="00CB6715"/>
    <w:rsid w:val="00CC068D"/>
    <w:rsid w:val="00CC6877"/>
    <w:rsid w:val="00CE6B52"/>
    <w:rsid w:val="00CF027F"/>
    <w:rsid w:val="00CF029B"/>
    <w:rsid w:val="00CF3ED2"/>
    <w:rsid w:val="00D20830"/>
    <w:rsid w:val="00D27F71"/>
    <w:rsid w:val="00D31880"/>
    <w:rsid w:val="00D60741"/>
    <w:rsid w:val="00D62254"/>
    <w:rsid w:val="00D66CF6"/>
    <w:rsid w:val="00D76EFE"/>
    <w:rsid w:val="00D770C4"/>
    <w:rsid w:val="00D815BD"/>
    <w:rsid w:val="00D8719C"/>
    <w:rsid w:val="00DA413B"/>
    <w:rsid w:val="00DA50AA"/>
    <w:rsid w:val="00DB2C0E"/>
    <w:rsid w:val="00DC58C9"/>
    <w:rsid w:val="00DC5B6E"/>
    <w:rsid w:val="00DD5E37"/>
    <w:rsid w:val="00DD7BCD"/>
    <w:rsid w:val="00E146E3"/>
    <w:rsid w:val="00E527FC"/>
    <w:rsid w:val="00E74FBC"/>
    <w:rsid w:val="00E75F0A"/>
    <w:rsid w:val="00E960E5"/>
    <w:rsid w:val="00EA2FE7"/>
    <w:rsid w:val="00ED417A"/>
    <w:rsid w:val="00ED71AB"/>
    <w:rsid w:val="00EE2CCB"/>
    <w:rsid w:val="00EF269A"/>
    <w:rsid w:val="00EF399E"/>
    <w:rsid w:val="00F00D50"/>
    <w:rsid w:val="00F079D5"/>
    <w:rsid w:val="00F146BA"/>
    <w:rsid w:val="00F2312D"/>
    <w:rsid w:val="00F419DF"/>
    <w:rsid w:val="00F41D59"/>
    <w:rsid w:val="00F56BC8"/>
    <w:rsid w:val="00F62580"/>
    <w:rsid w:val="00F83F7E"/>
    <w:rsid w:val="00F86731"/>
    <w:rsid w:val="00F8696D"/>
    <w:rsid w:val="00FA1EE1"/>
    <w:rsid w:val="00FC560B"/>
    <w:rsid w:val="00FD3CC1"/>
    <w:rsid w:val="00FE1170"/>
    <w:rsid w:val="00FE4913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5C2F"/>
  <w15:docId w15:val="{182FDF27-CA21-45D3-87F5-1054DBF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4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98EE-F177-4BDE-BFA9-AF97351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Debora Cervesato</cp:lastModifiedBy>
  <cp:revision>146</cp:revision>
  <dcterms:created xsi:type="dcterms:W3CDTF">2016-11-03T06:49:00Z</dcterms:created>
  <dcterms:modified xsi:type="dcterms:W3CDTF">2020-05-10T20:03:00Z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